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46363862" w:rsidR="00C02C63" w:rsidRDefault="009A3CEA" w:rsidP="00AB13F5">
      <w:pPr>
        <w:tabs>
          <w:tab w:val="left" w:pos="180"/>
        </w:tabs>
        <w:jc w:val="center"/>
        <w:rPr>
          <w:rFonts w:asciiTheme="minorHAnsi" w:hAnsiTheme="minorHAnsi" w:cstheme="minorHAnsi"/>
          <w:b/>
          <w:sz w:val="36"/>
          <w:szCs w:val="32"/>
          <w:highlight w:val="yellow"/>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D011F2">
        <w:rPr>
          <w:rFonts w:asciiTheme="minorHAnsi" w:hAnsiTheme="minorHAnsi" w:cstheme="minorHAnsi"/>
          <w:b/>
          <w:sz w:val="36"/>
          <w:szCs w:val="32"/>
          <w:highlight w:val="yellow"/>
        </w:rPr>
        <w:t>May 1</w:t>
      </w:r>
      <w:r w:rsidR="00D011F2" w:rsidRPr="00D011F2">
        <w:rPr>
          <w:rFonts w:asciiTheme="minorHAnsi" w:hAnsiTheme="minorHAnsi" w:cstheme="minorHAnsi"/>
          <w:b/>
          <w:sz w:val="36"/>
          <w:szCs w:val="32"/>
          <w:highlight w:val="yellow"/>
          <w:vertAlign w:val="superscript"/>
        </w:rPr>
        <w:t>st</w:t>
      </w:r>
      <w:r w:rsidR="000A0680">
        <w:rPr>
          <w:rFonts w:asciiTheme="minorHAnsi" w:hAnsiTheme="minorHAnsi" w:cstheme="minorHAnsi"/>
          <w:b/>
          <w:sz w:val="36"/>
          <w:szCs w:val="32"/>
          <w:highlight w:val="yellow"/>
        </w:rPr>
        <w:t xml:space="preserve">, 2025 – following Weed District Mtg </w:t>
      </w:r>
      <w:r w:rsidR="004263D0" w:rsidRPr="007E6AE3">
        <w:rPr>
          <w:rFonts w:asciiTheme="minorHAnsi" w:hAnsiTheme="minorHAnsi" w:cstheme="minorHAnsi"/>
          <w:b/>
          <w:sz w:val="36"/>
          <w:szCs w:val="32"/>
          <w:highlight w:val="yellow"/>
        </w:rPr>
        <w:t xml:space="preserve"> </w:t>
      </w:r>
    </w:p>
    <w:p w14:paraId="16854A8A" w14:textId="434D591A" w:rsidR="005275CD" w:rsidRPr="00D5488A" w:rsidRDefault="00D5488A" w:rsidP="00BA0F4B">
      <w:pPr>
        <w:tabs>
          <w:tab w:val="left" w:pos="180"/>
        </w:tabs>
        <w:jc w:val="center"/>
        <w:rPr>
          <w:rFonts w:asciiTheme="minorHAnsi" w:hAnsiTheme="minorHAnsi" w:cstheme="minorHAnsi"/>
          <w:b/>
          <w:color w:val="000000" w:themeColor="text1"/>
          <w:u w:val="single"/>
        </w:rPr>
      </w:pPr>
      <w:bookmarkStart w:id="0" w:name="_Hlk54785922"/>
      <w:r w:rsidRPr="00D5488A">
        <w:rPr>
          <w:rFonts w:asciiTheme="minorHAnsi" w:hAnsiTheme="minorHAnsi" w:cstheme="minorHAnsi"/>
          <w:b/>
          <w:color w:val="FF0000"/>
          <w:u w:val="single"/>
        </w:rPr>
        <w:t>Snively Law Office</w:t>
      </w:r>
      <w:r w:rsidR="006B4012" w:rsidRPr="00D5488A">
        <w:rPr>
          <w:rFonts w:asciiTheme="minorHAnsi" w:hAnsiTheme="minorHAnsi" w:cstheme="minorHAnsi"/>
          <w:b/>
          <w:color w:val="FF0000"/>
          <w:u w:val="single"/>
        </w:rPr>
        <w:t xml:space="preserve"> </w:t>
      </w:r>
      <w:r w:rsidR="006B4012" w:rsidRPr="00D5488A">
        <w:rPr>
          <w:rFonts w:asciiTheme="minorHAnsi" w:hAnsiTheme="minorHAnsi" w:cstheme="minorHAnsi"/>
          <w:b/>
          <w:color w:val="000000" w:themeColor="text1"/>
          <w:u w:val="single"/>
        </w:rPr>
        <w:t>– Hardin, MT</w:t>
      </w:r>
    </w:p>
    <w:p w14:paraId="44F171F6" w14:textId="5F02EA98" w:rsidR="00D5488A" w:rsidRPr="00D5488A" w:rsidRDefault="00D5488A" w:rsidP="00BA0F4B">
      <w:pPr>
        <w:tabs>
          <w:tab w:val="left" w:pos="180"/>
        </w:tabs>
        <w:jc w:val="center"/>
        <w:rPr>
          <w:rFonts w:asciiTheme="minorHAnsi" w:hAnsiTheme="minorHAnsi" w:cstheme="minorHAnsi"/>
          <w:b/>
          <w:color w:val="000000" w:themeColor="text1"/>
          <w:u w:val="single"/>
        </w:rPr>
      </w:pPr>
      <w:r w:rsidRPr="00D5488A">
        <w:rPr>
          <w:rFonts w:asciiTheme="minorHAnsi" w:hAnsiTheme="minorHAnsi" w:cstheme="minorHAnsi"/>
          <w:b/>
          <w:color w:val="000000" w:themeColor="text1"/>
          <w:u w:val="single"/>
        </w:rPr>
        <w:t>802 West Third Street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4662D66C"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E5664F">
        <w:rPr>
          <w:rFonts w:asciiTheme="minorHAnsi" w:hAnsiTheme="minorHAnsi" w:cstheme="minorHAnsi"/>
          <w:bCs/>
        </w:rPr>
        <w:t xml:space="preserve">The Big Horn Conservation District meeting was called to order by Chairman Steve Schanaman at 1:18 p.m. at the Snively Law Office. Vice Chairman Phillip Miller, Treasurer Dan Lowe and supervisor Roy Neal </w:t>
      </w:r>
      <w:r w:rsidR="00F37E94">
        <w:rPr>
          <w:rFonts w:asciiTheme="minorHAnsi" w:hAnsiTheme="minorHAnsi" w:cstheme="minorHAnsi"/>
          <w:bCs/>
        </w:rPr>
        <w:t xml:space="preserve">and Associate supervisor Bill Hodges </w:t>
      </w:r>
      <w:r w:rsidR="00E5664F">
        <w:rPr>
          <w:rFonts w:asciiTheme="minorHAnsi" w:hAnsiTheme="minorHAnsi" w:cstheme="minorHAnsi"/>
          <w:bCs/>
        </w:rPr>
        <w:t xml:space="preserve">were also present. </w:t>
      </w:r>
      <w:r w:rsidR="00F37E94">
        <w:rPr>
          <w:rFonts w:asciiTheme="minorHAnsi" w:hAnsiTheme="minorHAnsi" w:cstheme="minorHAnsi"/>
          <w:bCs/>
        </w:rPr>
        <w:t xml:space="preserve">Bill Hodges will be taking the minutes. </w:t>
      </w:r>
      <w:r w:rsidR="00E5664F">
        <w:rPr>
          <w:rFonts w:asciiTheme="minorHAnsi" w:hAnsiTheme="minorHAnsi" w:cstheme="minorHAnsi"/>
          <w:bCs/>
        </w:rPr>
        <w:t>Also present was NRCS Representative Seanna Torske and BHCD Admin Kylie Shumway.</w:t>
      </w:r>
    </w:p>
    <w:p w14:paraId="1F91C797" w14:textId="0FD898FC"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F37E94">
        <w:rPr>
          <w:rFonts w:asciiTheme="minorHAnsi" w:hAnsiTheme="minorHAnsi" w:cstheme="minorHAnsi"/>
          <w:b/>
        </w:rPr>
        <w:t xml:space="preserve"> </w:t>
      </w:r>
      <w:r w:rsidR="00F37E94">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26F4487F"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F37E94">
        <w:rPr>
          <w:rFonts w:asciiTheme="minorHAnsi" w:hAnsiTheme="minorHAnsi" w:cstheme="minorHAnsi"/>
          <w:bCs/>
        </w:rPr>
        <w:t xml:space="preserve">Roy Neal motioned to approve the April minutes with the correction of adding his name. Phillip Miller seconded the motion; as there was no opposition or further discussion, the motion carried.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048DFA9F"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r w:rsidR="00F37E94">
        <w:rPr>
          <w:rFonts w:asciiTheme="minorHAnsi" w:hAnsiTheme="minorHAnsi" w:cstheme="minorHAnsi"/>
          <w:bCs/>
          <w:sz w:val="22"/>
          <w:szCs w:val="22"/>
        </w:rPr>
        <w:t xml:space="preserve"> </w:t>
      </w:r>
    </w:p>
    <w:p w14:paraId="4C934D52" w14:textId="1F436F26" w:rsidR="00F37E94" w:rsidRDefault="00F37E94" w:rsidP="00F37E94">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presented the following bank balances: County Mill Levy Account $64,238.72, FIB Checking Account $22,134.22, WIS Account $84,408.95 and the Certificate of Deposits $16,790.70. </w:t>
      </w:r>
    </w:p>
    <w:p w14:paraId="54D7063B" w14:textId="09757697" w:rsidR="00F37E94" w:rsidRDefault="00F37E94" w:rsidP="00F37E94">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 motioned to approve the following bills for payment:</w:t>
      </w:r>
    </w:p>
    <w:p w14:paraId="40CF0BFD" w14:textId="5E0E727C" w:rsidR="00F37E94" w:rsidRDefault="00F37E94" w:rsidP="00F37E94">
      <w:pPr>
        <w:pStyle w:val="ListParagraph"/>
        <w:numPr>
          <w:ilvl w:val="3"/>
          <w:numId w:val="3"/>
        </w:numPr>
        <w:tabs>
          <w:tab w:val="left" w:pos="180"/>
        </w:tabs>
        <w:rPr>
          <w:rFonts w:asciiTheme="minorHAnsi" w:hAnsiTheme="minorHAnsi" w:cstheme="minorHAnsi"/>
          <w:bCs/>
          <w:sz w:val="22"/>
          <w:szCs w:val="22"/>
        </w:rPr>
      </w:pPr>
      <w:proofErr w:type="spellStart"/>
      <w:r>
        <w:rPr>
          <w:rFonts w:asciiTheme="minorHAnsi" w:hAnsiTheme="minorHAnsi" w:cstheme="minorHAnsi"/>
          <w:bCs/>
          <w:sz w:val="22"/>
          <w:szCs w:val="22"/>
        </w:rPr>
        <w:t>Cincinatti</w:t>
      </w:r>
      <w:proofErr w:type="spellEnd"/>
      <w:r>
        <w:rPr>
          <w:rFonts w:asciiTheme="minorHAnsi" w:hAnsiTheme="minorHAnsi" w:cstheme="minorHAnsi"/>
          <w:bCs/>
          <w:sz w:val="22"/>
          <w:szCs w:val="22"/>
        </w:rPr>
        <w:t xml:space="preserve"> ins</w:t>
      </w:r>
      <w:r>
        <w:rPr>
          <w:rFonts w:asciiTheme="minorHAnsi" w:hAnsiTheme="minorHAnsi" w:cstheme="minorHAnsi"/>
          <w:bCs/>
          <w:sz w:val="22"/>
          <w:szCs w:val="22"/>
        </w:rPr>
        <w:tab/>
      </w:r>
      <w:r>
        <w:rPr>
          <w:rFonts w:asciiTheme="minorHAnsi" w:hAnsiTheme="minorHAnsi" w:cstheme="minorHAnsi"/>
          <w:bCs/>
          <w:sz w:val="22"/>
          <w:szCs w:val="22"/>
        </w:rPr>
        <w:tab/>
        <w:t>Liability</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$65.00</w:t>
      </w:r>
    </w:p>
    <w:p w14:paraId="69697C72" w14:textId="621103F2" w:rsidR="00F37E94" w:rsidRDefault="00F37E94" w:rsidP="00F37E94">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IRS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Unemployment taxes</w:t>
      </w:r>
      <w:r>
        <w:rPr>
          <w:rFonts w:asciiTheme="minorHAnsi" w:hAnsiTheme="minorHAnsi" w:cstheme="minorHAnsi"/>
          <w:bCs/>
          <w:sz w:val="22"/>
          <w:szCs w:val="22"/>
        </w:rPr>
        <w:tab/>
        <w:t>$858.95</w:t>
      </w:r>
    </w:p>
    <w:p w14:paraId="15EB0355" w14:textId="56CCA474" w:rsidR="00F37E94" w:rsidRDefault="00F37E94" w:rsidP="00F37E94">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REA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St. Xavier Power</w:t>
      </w:r>
      <w:r>
        <w:rPr>
          <w:rFonts w:asciiTheme="minorHAnsi" w:hAnsiTheme="minorHAnsi" w:cstheme="minorHAnsi"/>
          <w:bCs/>
          <w:sz w:val="22"/>
          <w:szCs w:val="22"/>
        </w:rPr>
        <w:tab/>
        <w:t>$40.00</w:t>
      </w:r>
    </w:p>
    <w:p w14:paraId="0DC412EA" w14:textId="22CA7C05" w:rsidR="00F37E94" w:rsidRDefault="00F37E94" w:rsidP="00F37E94">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UI Contributions</w:t>
      </w:r>
      <w:r>
        <w:rPr>
          <w:rFonts w:asciiTheme="minorHAnsi" w:hAnsiTheme="minorHAnsi" w:cstheme="minorHAnsi"/>
          <w:bCs/>
          <w:sz w:val="22"/>
          <w:szCs w:val="22"/>
        </w:rPr>
        <w:tab/>
        <w:t>Unemployment Ins</w:t>
      </w:r>
      <w:r>
        <w:rPr>
          <w:rFonts w:asciiTheme="minorHAnsi" w:hAnsiTheme="minorHAnsi" w:cstheme="minorHAnsi"/>
          <w:bCs/>
          <w:sz w:val="22"/>
          <w:szCs w:val="22"/>
        </w:rPr>
        <w:tab/>
        <w:t>$85.93</w:t>
      </w:r>
    </w:p>
    <w:p w14:paraId="44AA82D8" w14:textId="65103C5B" w:rsidR="00F37E94" w:rsidRDefault="00F37E94" w:rsidP="00F37E94">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Stacey Baumann</w:t>
      </w:r>
      <w:r>
        <w:rPr>
          <w:rFonts w:asciiTheme="minorHAnsi" w:hAnsiTheme="minorHAnsi" w:cstheme="minorHAnsi"/>
          <w:bCs/>
          <w:sz w:val="22"/>
          <w:szCs w:val="22"/>
        </w:rPr>
        <w:tab/>
        <w:t>Accounting</w:t>
      </w:r>
      <w:r>
        <w:rPr>
          <w:rFonts w:asciiTheme="minorHAnsi" w:hAnsiTheme="minorHAnsi" w:cstheme="minorHAnsi"/>
          <w:bCs/>
          <w:sz w:val="22"/>
          <w:szCs w:val="22"/>
        </w:rPr>
        <w:tab/>
      </w:r>
      <w:r>
        <w:rPr>
          <w:rFonts w:asciiTheme="minorHAnsi" w:hAnsiTheme="minorHAnsi" w:cstheme="minorHAnsi"/>
          <w:bCs/>
          <w:sz w:val="22"/>
          <w:szCs w:val="22"/>
        </w:rPr>
        <w:tab/>
        <w:t>$390.00</w:t>
      </w:r>
    </w:p>
    <w:p w14:paraId="7EF3522F" w14:textId="4BD14386" w:rsidR="00F37E94" w:rsidRDefault="00F37E94" w:rsidP="00F37E94">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Verizon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Hardin Station </w:t>
      </w:r>
      <w:proofErr w:type="spellStart"/>
      <w:r>
        <w:rPr>
          <w:rFonts w:asciiTheme="minorHAnsi" w:hAnsiTheme="minorHAnsi" w:cstheme="minorHAnsi"/>
          <w:bCs/>
          <w:sz w:val="22"/>
          <w:szCs w:val="22"/>
        </w:rPr>
        <w:t>WiFi</w:t>
      </w:r>
      <w:proofErr w:type="spellEnd"/>
      <w:r>
        <w:rPr>
          <w:rFonts w:asciiTheme="minorHAnsi" w:hAnsiTheme="minorHAnsi" w:cstheme="minorHAnsi"/>
          <w:bCs/>
          <w:sz w:val="22"/>
          <w:szCs w:val="22"/>
        </w:rPr>
        <w:tab/>
        <w:t>$349.00</w:t>
      </w:r>
    </w:p>
    <w:p w14:paraId="5A1EE8C8" w14:textId="63AAAF71" w:rsidR="00F37E94" w:rsidRDefault="00F37E94" w:rsidP="00F37E94">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Rain Away</w:t>
      </w:r>
      <w:r>
        <w:rPr>
          <w:rFonts w:asciiTheme="minorHAnsi" w:hAnsiTheme="minorHAnsi" w:cstheme="minorHAnsi"/>
          <w:bCs/>
          <w:sz w:val="22"/>
          <w:szCs w:val="22"/>
        </w:rPr>
        <w:tab/>
      </w:r>
      <w:r>
        <w:rPr>
          <w:rFonts w:asciiTheme="minorHAnsi" w:hAnsiTheme="minorHAnsi" w:cstheme="minorHAnsi"/>
          <w:bCs/>
          <w:sz w:val="22"/>
          <w:szCs w:val="22"/>
        </w:rPr>
        <w:tab/>
        <w:t>Contracting</w:t>
      </w:r>
      <w:r>
        <w:rPr>
          <w:rFonts w:asciiTheme="minorHAnsi" w:hAnsiTheme="minorHAnsi" w:cstheme="minorHAnsi"/>
          <w:bCs/>
          <w:sz w:val="22"/>
          <w:szCs w:val="22"/>
        </w:rPr>
        <w:tab/>
      </w:r>
      <w:r>
        <w:rPr>
          <w:rFonts w:asciiTheme="minorHAnsi" w:hAnsiTheme="minorHAnsi" w:cstheme="minorHAnsi"/>
          <w:bCs/>
          <w:sz w:val="22"/>
          <w:szCs w:val="22"/>
        </w:rPr>
        <w:tab/>
        <w:t>$605.00</w:t>
      </w:r>
    </w:p>
    <w:p w14:paraId="3676C509" w14:textId="6352C9C4" w:rsidR="00F37E94" w:rsidRDefault="00F37E94" w:rsidP="00F37E94">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Bill Hodges</w:t>
      </w:r>
      <w:r>
        <w:rPr>
          <w:rFonts w:asciiTheme="minorHAnsi" w:hAnsiTheme="minorHAnsi" w:cstheme="minorHAnsi"/>
          <w:bCs/>
          <w:sz w:val="22"/>
          <w:szCs w:val="22"/>
        </w:rPr>
        <w:tab/>
      </w:r>
      <w:r>
        <w:rPr>
          <w:rFonts w:asciiTheme="minorHAnsi" w:hAnsiTheme="minorHAnsi" w:cstheme="minorHAnsi"/>
          <w:bCs/>
          <w:sz w:val="22"/>
          <w:szCs w:val="22"/>
        </w:rPr>
        <w:tab/>
        <w:t>AIS Supplies</w:t>
      </w:r>
      <w:r>
        <w:rPr>
          <w:rFonts w:asciiTheme="minorHAnsi" w:hAnsiTheme="minorHAnsi" w:cstheme="minorHAnsi"/>
          <w:bCs/>
          <w:sz w:val="22"/>
          <w:szCs w:val="22"/>
        </w:rPr>
        <w:tab/>
      </w:r>
      <w:r>
        <w:rPr>
          <w:rFonts w:asciiTheme="minorHAnsi" w:hAnsiTheme="minorHAnsi" w:cstheme="minorHAnsi"/>
          <w:bCs/>
          <w:sz w:val="22"/>
          <w:szCs w:val="22"/>
        </w:rPr>
        <w:tab/>
        <w:t>$789.25</w:t>
      </w:r>
    </w:p>
    <w:p w14:paraId="53E04863" w14:textId="56746E26" w:rsidR="00F37E94" w:rsidRDefault="00F37E94" w:rsidP="00F37E94">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MSF</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Payroll Taxes</w:t>
      </w:r>
      <w:r>
        <w:rPr>
          <w:rFonts w:asciiTheme="minorHAnsi" w:hAnsiTheme="minorHAnsi" w:cstheme="minorHAnsi"/>
          <w:bCs/>
          <w:sz w:val="22"/>
          <w:szCs w:val="22"/>
        </w:rPr>
        <w:tab/>
      </w:r>
      <w:r>
        <w:rPr>
          <w:rFonts w:asciiTheme="minorHAnsi" w:hAnsiTheme="minorHAnsi" w:cstheme="minorHAnsi"/>
          <w:bCs/>
          <w:sz w:val="22"/>
          <w:szCs w:val="22"/>
        </w:rPr>
        <w:tab/>
        <w:t>$1059.00</w:t>
      </w:r>
    </w:p>
    <w:p w14:paraId="1C914CAE" w14:textId="7E31C748" w:rsidR="00F37E94" w:rsidRDefault="00F37E94" w:rsidP="00F37E94">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Martin</w:t>
      </w:r>
      <w:r>
        <w:rPr>
          <w:rFonts w:asciiTheme="minorHAnsi" w:hAnsiTheme="minorHAnsi" w:cstheme="minorHAnsi"/>
          <w:bCs/>
          <w:sz w:val="22"/>
          <w:szCs w:val="22"/>
        </w:rPr>
        <w:tab/>
      </w:r>
      <w:r>
        <w:rPr>
          <w:rFonts w:asciiTheme="minorHAnsi" w:hAnsiTheme="minorHAnsi" w:cstheme="minorHAnsi"/>
          <w:bCs/>
          <w:sz w:val="22"/>
          <w:szCs w:val="22"/>
        </w:rPr>
        <w:tab/>
        <w:t>Wages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w:t>
      </w:r>
    </w:p>
    <w:p w14:paraId="293CA9D5" w14:textId="2FA1F287" w:rsidR="00F37E94" w:rsidRDefault="00F37E94" w:rsidP="00F37E94">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Kevin Shumway</w:t>
      </w:r>
      <w:r>
        <w:rPr>
          <w:rFonts w:asciiTheme="minorHAnsi" w:hAnsiTheme="minorHAnsi" w:cstheme="minorHAnsi"/>
          <w:bCs/>
          <w:sz w:val="22"/>
          <w:szCs w:val="22"/>
        </w:rPr>
        <w:tab/>
      </w:r>
      <w:r>
        <w:rPr>
          <w:rFonts w:asciiTheme="minorHAnsi" w:hAnsiTheme="minorHAnsi" w:cstheme="minorHAnsi"/>
          <w:bCs/>
          <w:sz w:val="22"/>
          <w:szCs w:val="22"/>
        </w:rPr>
        <w:tab/>
        <w:t>Tree Sale Mileage</w:t>
      </w:r>
      <w:r>
        <w:rPr>
          <w:rFonts w:asciiTheme="minorHAnsi" w:hAnsiTheme="minorHAnsi" w:cstheme="minorHAnsi"/>
          <w:bCs/>
          <w:sz w:val="22"/>
          <w:szCs w:val="22"/>
        </w:rPr>
        <w:tab/>
        <w:t>$153.10</w:t>
      </w:r>
    </w:p>
    <w:p w14:paraId="5F869D9B" w14:textId="2C71070D" w:rsidR="00F37E94" w:rsidRDefault="00F37E94" w:rsidP="00F37E94">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Western Energy</w:t>
      </w:r>
      <w:r>
        <w:rPr>
          <w:rFonts w:asciiTheme="minorHAnsi" w:hAnsiTheme="minorHAnsi" w:cstheme="minorHAnsi"/>
          <w:bCs/>
          <w:sz w:val="22"/>
          <w:szCs w:val="22"/>
        </w:rPr>
        <w:tab/>
      </w:r>
      <w:r>
        <w:rPr>
          <w:rFonts w:asciiTheme="minorHAnsi" w:hAnsiTheme="minorHAnsi" w:cstheme="minorHAnsi"/>
          <w:bCs/>
          <w:sz w:val="22"/>
          <w:szCs w:val="22"/>
        </w:rPr>
        <w:tab/>
        <w:t>Hardin Power</w:t>
      </w:r>
      <w:r>
        <w:rPr>
          <w:rFonts w:asciiTheme="minorHAnsi" w:hAnsiTheme="minorHAnsi" w:cstheme="minorHAnsi"/>
          <w:bCs/>
          <w:sz w:val="22"/>
          <w:szCs w:val="22"/>
        </w:rPr>
        <w:tab/>
      </w:r>
      <w:r>
        <w:rPr>
          <w:rFonts w:asciiTheme="minorHAnsi" w:hAnsiTheme="minorHAnsi" w:cstheme="minorHAnsi"/>
          <w:bCs/>
          <w:sz w:val="22"/>
          <w:szCs w:val="22"/>
        </w:rPr>
        <w:tab/>
        <w:t>$18.00</w:t>
      </w:r>
    </w:p>
    <w:p w14:paraId="2FF67508" w14:textId="25AFB39B" w:rsidR="00F37E94" w:rsidRPr="001742FD" w:rsidRDefault="00F37E94" w:rsidP="00F37E94">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The motion was seconded; as there was no opposition or discussion, the motion carried. </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63B78426" w14:textId="090454B4" w:rsidR="00A2222F" w:rsidRDefault="002B5E17" w:rsidP="006B4012">
      <w:pPr>
        <w:numPr>
          <w:ilvl w:val="0"/>
          <w:numId w:val="3"/>
        </w:numPr>
        <w:tabs>
          <w:tab w:val="left" w:pos="180"/>
        </w:tabs>
        <w:rPr>
          <w:rFonts w:asciiTheme="minorHAnsi" w:hAnsiTheme="minorHAnsi" w:cstheme="minorHAnsi"/>
          <w:b/>
        </w:rPr>
      </w:pPr>
      <w:r>
        <w:rPr>
          <w:rFonts w:asciiTheme="minorHAnsi" w:hAnsiTheme="minorHAnsi" w:cstheme="minorHAnsi"/>
          <w:b/>
        </w:rPr>
        <w:lastRenderedPageBreak/>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2A4D6CC8" w14:textId="36DF8353" w:rsidR="00F37E94" w:rsidRDefault="00AE0424" w:rsidP="00F37E94">
      <w:pPr>
        <w:numPr>
          <w:ilvl w:val="1"/>
          <w:numId w:val="3"/>
        </w:numPr>
        <w:tabs>
          <w:tab w:val="left" w:pos="180"/>
        </w:tabs>
        <w:rPr>
          <w:rFonts w:asciiTheme="minorHAnsi" w:hAnsiTheme="minorHAnsi" w:cstheme="minorHAnsi"/>
          <w:bCs/>
        </w:rPr>
      </w:pPr>
      <w:r>
        <w:rPr>
          <w:rFonts w:asciiTheme="minorHAnsi" w:hAnsiTheme="minorHAnsi" w:cstheme="minorHAnsi"/>
          <w:bCs/>
        </w:rPr>
        <w:t>Field Repor</w:t>
      </w:r>
      <w:r w:rsidR="00F37E94">
        <w:rPr>
          <w:rFonts w:asciiTheme="minorHAnsi" w:hAnsiTheme="minorHAnsi" w:cstheme="minorHAnsi"/>
          <w:bCs/>
        </w:rPr>
        <w:t xml:space="preserve">t </w:t>
      </w:r>
    </w:p>
    <w:p w14:paraId="08C994D5" w14:textId="77C8A7FE" w:rsidR="00F37E94" w:rsidRPr="00F37E94" w:rsidRDefault="00F37E94" w:rsidP="00F37E94">
      <w:pPr>
        <w:numPr>
          <w:ilvl w:val="2"/>
          <w:numId w:val="3"/>
        </w:numPr>
        <w:tabs>
          <w:tab w:val="left" w:pos="180"/>
        </w:tabs>
        <w:rPr>
          <w:rFonts w:asciiTheme="minorHAnsi" w:hAnsiTheme="minorHAnsi" w:cstheme="minorHAnsi"/>
          <w:bCs/>
        </w:rPr>
      </w:pPr>
      <w:r>
        <w:rPr>
          <w:rFonts w:asciiTheme="minorHAnsi" w:hAnsiTheme="minorHAnsi" w:cstheme="minorHAnsi"/>
          <w:bCs/>
        </w:rPr>
        <w:t xml:space="preserve">Seanna Torske presented the NRCS Field Report. Positions have been lost in the national reduction </w:t>
      </w:r>
      <w:proofErr w:type="gramStart"/>
      <w:r>
        <w:rPr>
          <w:rFonts w:asciiTheme="minorHAnsi" w:hAnsiTheme="minorHAnsi" w:cstheme="minorHAnsi"/>
          <w:bCs/>
        </w:rPr>
        <w:t>program</w:t>
      </w:r>
      <w:proofErr w:type="gramEnd"/>
      <w:r>
        <w:rPr>
          <w:rFonts w:asciiTheme="minorHAnsi" w:hAnsiTheme="minorHAnsi" w:cstheme="minorHAnsi"/>
          <w:bCs/>
        </w:rPr>
        <w:t xml:space="preserve"> and they are still in a hiring freeze. </w:t>
      </w:r>
    </w:p>
    <w:p w14:paraId="7D32DD21" w14:textId="32396D38" w:rsidR="00D011F2" w:rsidRDefault="00D011F2" w:rsidP="00C33C21">
      <w:pPr>
        <w:numPr>
          <w:ilvl w:val="1"/>
          <w:numId w:val="3"/>
        </w:numPr>
        <w:tabs>
          <w:tab w:val="left" w:pos="180"/>
        </w:tabs>
        <w:rPr>
          <w:rFonts w:asciiTheme="minorHAnsi" w:hAnsiTheme="minorHAnsi" w:cstheme="minorHAnsi"/>
          <w:bCs/>
        </w:rPr>
      </w:pPr>
      <w:r>
        <w:rPr>
          <w:rFonts w:asciiTheme="minorHAnsi" w:hAnsiTheme="minorHAnsi" w:cstheme="minorHAnsi"/>
          <w:bCs/>
        </w:rPr>
        <w:t>Printer Quote</w:t>
      </w:r>
    </w:p>
    <w:p w14:paraId="2934B2DF" w14:textId="335C188D" w:rsidR="00D05123" w:rsidRDefault="00D05123" w:rsidP="00D05123">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presented a quote for leasing to own a printer from Western Office Equipment rather than the board </w:t>
      </w:r>
      <w:proofErr w:type="gramStart"/>
      <w:r>
        <w:rPr>
          <w:rFonts w:asciiTheme="minorHAnsi" w:hAnsiTheme="minorHAnsi" w:cstheme="minorHAnsi"/>
          <w:bCs/>
        </w:rPr>
        <w:t>buy</w:t>
      </w:r>
      <w:proofErr w:type="gramEnd"/>
      <w:r>
        <w:rPr>
          <w:rFonts w:asciiTheme="minorHAnsi" w:hAnsiTheme="minorHAnsi" w:cstheme="minorHAnsi"/>
          <w:bCs/>
        </w:rPr>
        <w:t xml:space="preserve"> their own. It was unanimously agreed to go this route, particularly because it comes with all maintenance.  </w:t>
      </w:r>
    </w:p>
    <w:p w14:paraId="2C4FB7E4" w14:textId="1CE13C07" w:rsidR="00DF6211" w:rsidRDefault="00DF6211" w:rsidP="00C33C21">
      <w:pPr>
        <w:numPr>
          <w:ilvl w:val="1"/>
          <w:numId w:val="3"/>
        </w:numPr>
        <w:tabs>
          <w:tab w:val="left" w:pos="180"/>
        </w:tabs>
        <w:rPr>
          <w:rFonts w:asciiTheme="minorHAnsi" w:hAnsiTheme="minorHAnsi" w:cstheme="minorHAnsi"/>
          <w:bCs/>
        </w:rPr>
      </w:pPr>
      <w:r>
        <w:rPr>
          <w:rFonts w:asciiTheme="minorHAnsi" w:hAnsiTheme="minorHAnsi" w:cstheme="minorHAnsi"/>
          <w:bCs/>
        </w:rPr>
        <w:t>Office Keys</w:t>
      </w:r>
    </w:p>
    <w:p w14:paraId="393A8F4C" w14:textId="39F66B62" w:rsidR="00D05123" w:rsidRDefault="00D05123" w:rsidP="00D05123">
      <w:pPr>
        <w:numPr>
          <w:ilvl w:val="2"/>
          <w:numId w:val="3"/>
        </w:numPr>
        <w:tabs>
          <w:tab w:val="left" w:pos="180"/>
        </w:tabs>
        <w:rPr>
          <w:rFonts w:asciiTheme="minorHAnsi" w:hAnsiTheme="minorHAnsi" w:cstheme="minorHAnsi"/>
          <w:bCs/>
        </w:rPr>
      </w:pPr>
      <w:r>
        <w:rPr>
          <w:rFonts w:asciiTheme="minorHAnsi" w:hAnsiTheme="minorHAnsi" w:cstheme="minorHAnsi"/>
          <w:bCs/>
        </w:rPr>
        <w:t xml:space="preserve">It was agreed the Steve Schanaman (Chairman), Phillip Miller (as St. Xavier Site Lead) and Bill Hodges (as Hardin Site Lead and lawn maintenance) will receive a key. </w:t>
      </w:r>
    </w:p>
    <w:p w14:paraId="7FAF1683" w14:textId="36FB0D08" w:rsidR="0035653B" w:rsidRDefault="00EE31CB" w:rsidP="00C33C21">
      <w:pPr>
        <w:numPr>
          <w:ilvl w:val="1"/>
          <w:numId w:val="3"/>
        </w:numPr>
        <w:tabs>
          <w:tab w:val="left" w:pos="180"/>
        </w:tabs>
        <w:rPr>
          <w:rFonts w:asciiTheme="minorHAnsi" w:hAnsiTheme="minorHAnsi" w:cstheme="minorHAnsi"/>
          <w:bCs/>
        </w:rPr>
      </w:pPr>
      <w:r>
        <w:rPr>
          <w:rFonts w:asciiTheme="minorHAnsi" w:hAnsiTheme="minorHAnsi" w:cstheme="minorHAnsi"/>
          <w:bCs/>
        </w:rPr>
        <w:t>AIS 2025 Update</w:t>
      </w:r>
    </w:p>
    <w:p w14:paraId="6D73CC08" w14:textId="1C6F6DB7" w:rsidR="00D05123" w:rsidRDefault="00D05123" w:rsidP="00D05123">
      <w:pPr>
        <w:numPr>
          <w:ilvl w:val="2"/>
          <w:numId w:val="3"/>
        </w:numPr>
        <w:tabs>
          <w:tab w:val="left" w:pos="180"/>
        </w:tabs>
        <w:rPr>
          <w:rFonts w:asciiTheme="minorHAnsi" w:hAnsiTheme="minorHAnsi" w:cstheme="minorHAnsi"/>
          <w:bCs/>
        </w:rPr>
      </w:pPr>
      <w:r>
        <w:rPr>
          <w:rFonts w:asciiTheme="minorHAnsi" w:hAnsiTheme="minorHAnsi" w:cstheme="minorHAnsi"/>
          <w:bCs/>
        </w:rPr>
        <w:t xml:space="preserve">Potential opening for the Fly Creek Rest Area is still undetermined. Landscaping has been completed by Dick Anderson, and our water cistern will hold 5000 gallons. Technology is up and running and the Hardin Station is currently holding an average of 14 boats per day. Shed construction is complete. </w:t>
      </w:r>
    </w:p>
    <w:p w14:paraId="4F3EFE3B" w14:textId="06D84D57" w:rsidR="00DF6211" w:rsidRDefault="00DF6211" w:rsidP="00DF6211">
      <w:pPr>
        <w:numPr>
          <w:ilvl w:val="2"/>
          <w:numId w:val="3"/>
        </w:numPr>
        <w:tabs>
          <w:tab w:val="left" w:pos="180"/>
        </w:tabs>
        <w:rPr>
          <w:rFonts w:asciiTheme="minorHAnsi" w:hAnsiTheme="minorHAnsi" w:cstheme="minorHAnsi"/>
          <w:bCs/>
        </w:rPr>
      </w:pPr>
      <w:r>
        <w:rPr>
          <w:rFonts w:asciiTheme="minorHAnsi" w:hAnsiTheme="minorHAnsi" w:cstheme="minorHAnsi"/>
          <w:bCs/>
        </w:rPr>
        <w:t>St. Xavier Opening</w:t>
      </w:r>
    </w:p>
    <w:p w14:paraId="4DB156F3" w14:textId="55E73FD8" w:rsidR="00D05123" w:rsidRDefault="00D05123" w:rsidP="00D05123">
      <w:pPr>
        <w:numPr>
          <w:ilvl w:val="3"/>
          <w:numId w:val="3"/>
        </w:numPr>
        <w:tabs>
          <w:tab w:val="left" w:pos="180"/>
        </w:tabs>
        <w:rPr>
          <w:rFonts w:asciiTheme="minorHAnsi" w:hAnsiTheme="minorHAnsi" w:cstheme="minorHAnsi"/>
          <w:bCs/>
        </w:rPr>
      </w:pPr>
      <w:r>
        <w:rPr>
          <w:rFonts w:asciiTheme="minorHAnsi" w:hAnsiTheme="minorHAnsi" w:cstheme="minorHAnsi"/>
          <w:bCs/>
        </w:rPr>
        <w:t>The St. Xavier Station will open on April 27</w:t>
      </w:r>
      <w:r w:rsidRPr="00D05123">
        <w:rPr>
          <w:rFonts w:asciiTheme="minorHAnsi" w:hAnsiTheme="minorHAnsi" w:cstheme="minorHAnsi"/>
          <w:bCs/>
          <w:vertAlign w:val="superscript"/>
        </w:rPr>
        <w:t>th</w:t>
      </w:r>
      <w:r>
        <w:rPr>
          <w:rFonts w:asciiTheme="minorHAnsi" w:hAnsiTheme="minorHAnsi" w:cstheme="minorHAnsi"/>
          <w:bCs/>
        </w:rPr>
        <w:t xml:space="preserve"> due to a scheduling confliction.  Approval was passed for Roger Watson to bring gravel to the St. Xavier station. </w:t>
      </w:r>
    </w:p>
    <w:p w14:paraId="499DCFDE" w14:textId="225593B4" w:rsidR="00DF6211" w:rsidRDefault="00DF6211" w:rsidP="00DF6211">
      <w:pPr>
        <w:numPr>
          <w:ilvl w:val="2"/>
          <w:numId w:val="3"/>
        </w:numPr>
        <w:tabs>
          <w:tab w:val="left" w:pos="180"/>
        </w:tabs>
        <w:rPr>
          <w:rFonts w:asciiTheme="minorHAnsi" w:hAnsiTheme="minorHAnsi" w:cstheme="minorHAnsi"/>
          <w:bCs/>
        </w:rPr>
      </w:pPr>
      <w:r>
        <w:rPr>
          <w:rFonts w:asciiTheme="minorHAnsi" w:hAnsiTheme="minorHAnsi" w:cstheme="minorHAnsi"/>
          <w:bCs/>
        </w:rPr>
        <w:t>Fast Pass Meeting</w:t>
      </w:r>
    </w:p>
    <w:p w14:paraId="5A04D1B3" w14:textId="113E8130" w:rsidR="00D05123" w:rsidRDefault="00D05123" w:rsidP="00D05123">
      <w:pPr>
        <w:numPr>
          <w:ilvl w:val="3"/>
          <w:numId w:val="3"/>
        </w:numPr>
        <w:tabs>
          <w:tab w:val="left" w:pos="180"/>
        </w:tabs>
        <w:rPr>
          <w:rFonts w:asciiTheme="minorHAnsi" w:hAnsiTheme="minorHAnsi" w:cstheme="minorHAnsi"/>
          <w:bCs/>
        </w:rPr>
      </w:pPr>
      <w:r>
        <w:rPr>
          <w:rFonts w:asciiTheme="minorHAnsi" w:hAnsiTheme="minorHAnsi" w:cstheme="minorHAnsi"/>
          <w:bCs/>
        </w:rPr>
        <w:t xml:space="preserve">Kylie Shumway and FWP Area </w:t>
      </w:r>
      <w:proofErr w:type="gramStart"/>
      <w:r>
        <w:rPr>
          <w:rFonts w:asciiTheme="minorHAnsi" w:hAnsiTheme="minorHAnsi" w:cstheme="minorHAnsi"/>
          <w:bCs/>
        </w:rPr>
        <w:t>rep</w:t>
      </w:r>
      <w:proofErr w:type="gramEnd"/>
      <w:r>
        <w:rPr>
          <w:rFonts w:asciiTheme="minorHAnsi" w:hAnsiTheme="minorHAnsi" w:cstheme="minorHAnsi"/>
          <w:bCs/>
        </w:rPr>
        <w:t xml:space="preserve"> will visit Fort Smith on May 6</w:t>
      </w:r>
      <w:r w:rsidRPr="00D05123">
        <w:rPr>
          <w:rFonts w:asciiTheme="minorHAnsi" w:hAnsiTheme="minorHAnsi" w:cstheme="minorHAnsi"/>
          <w:bCs/>
          <w:vertAlign w:val="superscript"/>
        </w:rPr>
        <w:t>th</w:t>
      </w:r>
      <w:r>
        <w:rPr>
          <w:rFonts w:asciiTheme="minorHAnsi" w:hAnsiTheme="minorHAnsi" w:cstheme="minorHAnsi"/>
          <w:bCs/>
        </w:rPr>
        <w:t xml:space="preserve"> to discuss updates with the guides. </w:t>
      </w:r>
    </w:p>
    <w:p w14:paraId="7468AB2B" w14:textId="77777777" w:rsidR="00DD7A33" w:rsidRDefault="00DD7A33" w:rsidP="00DD7A33">
      <w:pPr>
        <w:numPr>
          <w:ilvl w:val="1"/>
          <w:numId w:val="3"/>
        </w:numPr>
        <w:tabs>
          <w:tab w:val="left" w:pos="180"/>
        </w:tabs>
        <w:rPr>
          <w:rFonts w:asciiTheme="minorHAnsi" w:hAnsiTheme="minorHAnsi" w:cstheme="minorHAnsi"/>
          <w:bCs/>
        </w:rPr>
      </w:pPr>
      <w:r>
        <w:rPr>
          <w:rFonts w:asciiTheme="minorHAnsi" w:hAnsiTheme="minorHAnsi" w:cstheme="minorHAnsi"/>
          <w:bCs/>
        </w:rPr>
        <w:t>Signatures</w:t>
      </w:r>
    </w:p>
    <w:p w14:paraId="6F2D1FB2" w14:textId="7E2A4AD1" w:rsidR="00DD7A33" w:rsidRDefault="00DD7A33" w:rsidP="00DD7A33">
      <w:pPr>
        <w:numPr>
          <w:ilvl w:val="2"/>
          <w:numId w:val="3"/>
        </w:numPr>
        <w:tabs>
          <w:tab w:val="left" w:pos="180"/>
        </w:tabs>
        <w:rPr>
          <w:rFonts w:asciiTheme="minorHAnsi" w:hAnsiTheme="minorHAnsi" w:cstheme="minorHAnsi"/>
          <w:bCs/>
        </w:rPr>
      </w:pPr>
      <w:r>
        <w:rPr>
          <w:rFonts w:asciiTheme="minorHAnsi" w:hAnsiTheme="minorHAnsi" w:cstheme="minorHAnsi"/>
          <w:bCs/>
        </w:rPr>
        <w:t>CDA Admin Grant</w:t>
      </w:r>
      <w:r w:rsidR="00D05123">
        <w:rPr>
          <w:rFonts w:asciiTheme="minorHAnsi" w:hAnsiTheme="minorHAnsi" w:cstheme="minorHAnsi"/>
          <w:bCs/>
        </w:rPr>
        <w:t xml:space="preserve"> – signed. Kylie Shumway will submit.</w:t>
      </w:r>
    </w:p>
    <w:p w14:paraId="15E94BF1" w14:textId="750E6431" w:rsidR="0093184B" w:rsidRDefault="0093184B" w:rsidP="0093184B">
      <w:pPr>
        <w:numPr>
          <w:ilvl w:val="1"/>
          <w:numId w:val="3"/>
        </w:numPr>
        <w:tabs>
          <w:tab w:val="left" w:pos="180"/>
        </w:tabs>
        <w:rPr>
          <w:rFonts w:asciiTheme="minorHAnsi" w:hAnsiTheme="minorHAnsi" w:cstheme="minorHAnsi"/>
          <w:bCs/>
        </w:rPr>
      </w:pPr>
      <w:r>
        <w:rPr>
          <w:rFonts w:asciiTheme="minorHAnsi" w:hAnsiTheme="minorHAnsi" w:cstheme="minorHAnsi"/>
          <w:bCs/>
        </w:rPr>
        <w:t xml:space="preserve">MT Biological Weed Control </w:t>
      </w:r>
    </w:p>
    <w:p w14:paraId="0B7B6FC2" w14:textId="7270F71D" w:rsidR="00D05123" w:rsidRDefault="00D05123" w:rsidP="00D05123">
      <w:pPr>
        <w:numPr>
          <w:ilvl w:val="2"/>
          <w:numId w:val="3"/>
        </w:numPr>
        <w:tabs>
          <w:tab w:val="left" w:pos="180"/>
        </w:tabs>
        <w:rPr>
          <w:rFonts w:asciiTheme="minorHAnsi" w:hAnsiTheme="minorHAnsi" w:cstheme="minorHAnsi"/>
          <w:bCs/>
        </w:rPr>
      </w:pPr>
      <w:r>
        <w:rPr>
          <w:rFonts w:asciiTheme="minorHAnsi" w:hAnsiTheme="minorHAnsi" w:cstheme="minorHAnsi"/>
          <w:bCs/>
        </w:rPr>
        <w:t xml:space="preserve">Funds were requested for outreach assistance on a forestry project. Andrea Barry was no present for clarification. $300 was approved. </w:t>
      </w:r>
    </w:p>
    <w:p w14:paraId="1A201A02" w14:textId="23648FB1" w:rsidR="0093184B" w:rsidRDefault="0093184B" w:rsidP="0093184B">
      <w:pPr>
        <w:numPr>
          <w:ilvl w:val="1"/>
          <w:numId w:val="3"/>
        </w:numPr>
        <w:tabs>
          <w:tab w:val="left" w:pos="180"/>
        </w:tabs>
        <w:rPr>
          <w:rFonts w:asciiTheme="minorHAnsi" w:hAnsiTheme="minorHAnsi" w:cstheme="minorHAnsi"/>
          <w:bCs/>
        </w:rPr>
      </w:pPr>
      <w:r>
        <w:rPr>
          <w:rFonts w:asciiTheme="minorHAnsi" w:hAnsiTheme="minorHAnsi" w:cstheme="minorHAnsi"/>
          <w:bCs/>
        </w:rPr>
        <w:t>HPS 17H&amp;1 Patron Day</w:t>
      </w:r>
    </w:p>
    <w:p w14:paraId="0C62591E" w14:textId="2E2D03FD" w:rsidR="00D05123" w:rsidRDefault="00D05123" w:rsidP="00D05123">
      <w:pPr>
        <w:numPr>
          <w:ilvl w:val="2"/>
          <w:numId w:val="3"/>
        </w:numPr>
        <w:tabs>
          <w:tab w:val="left" w:pos="180"/>
        </w:tabs>
        <w:rPr>
          <w:rFonts w:asciiTheme="minorHAnsi" w:hAnsiTheme="minorHAnsi" w:cstheme="minorHAnsi"/>
          <w:bCs/>
        </w:rPr>
      </w:pPr>
      <w:r>
        <w:rPr>
          <w:rFonts w:asciiTheme="minorHAnsi" w:hAnsiTheme="minorHAnsi" w:cstheme="minorHAnsi"/>
          <w:bCs/>
        </w:rPr>
        <w:t xml:space="preserve">Participation from the board was requested. </w:t>
      </w:r>
    </w:p>
    <w:p w14:paraId="3E9F74FE" w14:textId="400FE8A6" w:rsidR="002C6A2A" w:rsidRDefault="002B5E17" w:rsidP="00BE79A0">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18452FC7" w14:textId="728F2440" w:rsidR="0093184B" w:rsidRDefault="0093184B" w:rsidP="0093184B">
      <w:pPr>
        <w:numPr>
          <w:ilvl w:val="1"/>
          <w:numId w:val="3"/>
        </w:numPr>
        <w:tabs>
          <w:tab w:val="left" w:pos="180"/>
        </w:tabs>
        <w:rPr>
          <w:rFonts w:asciiTheme="minorHAnsi" w:hAnsiTheme="minorHAnsi" w:cstheme="minorHAnsi"/>
          <w:bCs/>
        </w:rPr>
      </w:pPr>
      <w:r w:rsidRPr="0093184B">
        <w:rPr>
          <w:rFonts w:asciiTheme="minorHAnsi" w:hAnsiTheme="minorHAnsi" w:cstheme="minorHAnsi"/>
          <w:bCs/>
        </w:rPr>
        <w:t>Fly Creek Update</w:t>
      </w:r>
    </w:p>
    <w:p w14:paraId="3D184092" w14:textId="47A06E4F" w:rsidR="00D05123" w:rsidRPr="0093184B" w:rsidRDefault="00D05123" w:rsidP="00D05123">
      <w:pPr>
        <w:numPr>
          <w:ilvl w:val="2"/>
          <w:numId w:val="3"/>
        </w:numPr>
        <w:tabs>
          <w:tab w:val="left" w:pos="180"/>
        </w:tabs>
        <w:rPr>
          <w:rFonts w:asciiTheme="minorHAnsi" w:hAnsiTheme="minorHAnsi" w:cstheme="minorHAnsi"/>
          <w:bCs/>
        </w:rPr>
      </w:pPr>
      <w:r>
        <w:rPr>
          <w:rFonts w:asciiTheme="minorHAnsi" w:hAnsiTheme="minorHAnsi" w:cstheme="minorHAnsi"/>
          <w:bCs/>
        </w:rPr>
        <w:t>Kylie Shumway and Crystal with Pheasants Forever gathered spring samples on April 23</w:t>
      </w:r>
      <w:r w:rsidRPr="00D05123">
        <w:rPr>
          <w:rFonts w:asciiTheme="minorHAnsi" w:hAnsiTheme="minorHAnsi" w:cstheme="minorHAnsi"/>
          <w:bCs/>
          <w:vertAlign w:val="superscript"/>
        </w:rPr>
        <w:t>rd</w:t>
      </w:r>
      <w:r>
        <w:rPr>
          <w:rFonts w:asciiTheme="minorHAnsi" w:hAnsiTheme="minorHAnsi" w:cstheme="minorHAnsi"/>
          <w:bCs/>
        </w:rPr>
        <w:t xml:space="preserve">. </w:t>
      </w:r>
    </w:p>
    <w:p w14:paraId="44F71E07" w14:textId="56D26F5B" w:rsidR="0093184B" w:rsidRDefault="0093184B" w:rsidP="0093184B">
      <w:pPr>
        <w:numPr>
          <w:ilvl w:val="1"/>
          <w:numId w:val="3"/>
        </w:numPr>
        <w:tabs>
          <w:tab w:val="left" w:pos="180"/>
        </w:tabs>
        <w:rPr>
          <w:rFonts w:asciiTheme="minorHAnsi" w:hAnsiTheme="minorHAnsi" w:cstheme="minorHAnsi"/>
          <w:bCs/>
        </w:rPr>
      </w:pPr>
      <w:r w:rsidRPr="0093184B">
        <w:rPr>
          <w:rFonts w:asciiTheme="minorHAnsi" w:hAnsiTheme="minorHAnsi" w:cstheme="minorHAnsi"/>
          <w:bCs/>
        </w:rPr>
        <w:t>Tree Sale Update</w:t>
      </w:r>
    </w:p>
    <w:p w14:paraId="5DFB4714" w14:textId="6E55CD5B" w:rsidR="00D05123" w:rsidRDefault="00D05123" w:rsidP="00D05123">
      <w:pPr>
        <w:numPr>
          <w:ilvl w:val="2"/>
          <w:numId w:val="3"/>
        </w:numPr>
        <w:tabs>
          <w:tab w:val="left" w:pos="180"/>
        </w:tabs>
        <w:rPr>
          <w:rFonts w:asciiTheme="minorHAnsi" w:hAnsiTheme="minorHAnsi" w:cstheme="minorHAnsi"/>
          <w:bCs/>
        </w:rPr>
      </w:pPr>
      <w:r>
        <w:rPr>
          <w:rFonts w:asciiTheme="minorHAnsi" w:hAnsiTheme="minorHAnsi" w:cstheme="minorHAnsi"/>
          <w:bCs/>
        </w:rPr>
        <w:t>Kylie Shumway was unable to gather final numbers. A proper update will be given at the May meeting.</w:t>
      </w:r>
    </w:p>
    <w:p w14:paraId="3D311BE5" w14:textId="0D656223" w:rsidR="0093184B" w:rsidRDefault="0093184B" w:rsidP="0093184B">
      <w:pPr>
        <w:numPr>
          <w:ilvl w:val="1"/>
          <w:numId w:val="3"/>
        </w:numPr>
        <w:tabs>
          <w:tab w:val="left" w:pos="180"/>
        </w:tabs>
        <w:rPr>
          <w:rFonts w:asciiTheme="minorHAnsi" w:hAnsiTheme="minorHAnsi" w:cstheme="minorHAnsi"/>
          <w:bCs/>
        </w:rPr>
      </w:pPr>
      <w:r>
        <w:rPr>
          <w:rFonts w:asciiTheme="minorHAnsi" w:hAnsiTheme="minorHAnsi" w:cstheme="minorHAnsi"/>
          <w:bCs/>
        </w:rPr>
        <w:t>Big Horn River Restoration update</w:t>
      </w:r>
    </w:p>
    <w:p w14:paraId="54487A53" w14:textId="5BCF0915" w:rsidR="00D05123" w:rsidRPr="0093184B" w:rsidRDefault="00D05123" w:rsidP="00D05123">
      <w:pPr>
        <w:numPr>
          <w:ilvl w:val="2"/>
          <w:numId w:val="3"/>
        </w:numPr>
        <w:tabs>
          <w:tab w:val="left" w:pos="180"/>
        </w:tabs>
        <w:rPr>
          <w:rFonts w:asciiTheme="minorHAnsi" w:hAnsiTheme="minorHAnsi" w:cstheme="minorHAnsi"/>
          <w:bCs/>
        </w:rPr>
      </w:pPr>
      <w:r>
        <w:rPr>
          <w:rFonts w:asciiTheme="minorHAnsi" w:hAnsiTheme="minorHAnsi" w:cstheme="minorHAnsi"/>
          <w:bCs/>
        </w:rPr>
        <w:t xml:space="preserve">The 12 sites for the Big Horn River Restoration project have been completed. The Big Horn River Alliance sent an update for review, and Kylie Shumway will send over the completion form for signing. </w:t>
      </w: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lastRenderedPageBreak/>
        <w:t>Other Business:</w:t>
      </w:r>
      <w:r w:rsidR="0084640C">
        <w:rPr>
          <w:rFonts w:asciiTheme="minorHAnsi" w:hAnsiTheme="minorHAnsi" w:cstheme="minorHAnsi"/>
          <w:b/>
          <w:bCs/>
        </w:rPr>
        <w:t xml:space="preserve"> </w:t>
      </w:r>
    </w:p>
    <w:p w14:paraId="59EA6E94" w14:textId="10820A96" w:rsidR="00DD48CD" w:rsidRPr="00DD48CD" w:rsidRDefault="00DD48CD" w:rsidP="00DD48CD">
      <w:pPr>
        <w:numPr>
          <w:ilvl w:val="1"/>
          <w:numId w:val="3"/>
        </w:numPr>
        <w:tabs>
          <w:tab w:val="left" w:pos="180"/>
        </w:tabs>
        <w:rPr>
          <w:rFonts w:asciiTheme="minorHAnsi" w:hAnsiTheme="minorHAnsi" w:cstheme="minorHAnsi"/>
        </w:rPr>
      </w:pPr>
      <w:r w:rsidRPr="00DD48CD">
        <w:rPr>
          <w:rFonts w:asciiTheme="minorHAnsi" w:hAnsiTheme="minorHAnsi" w:cstheme="minorHAnsi"/>
        </w:rPr>
        <w:t>Mailbox</w:t>
      </w:r>
    </w:p>
    <w:p w14:paraId="1BE9DCDD" w14:textId="5A044473" w:rsidR="00DD48CD" w:rsidRPr="00DD48CD" w:rsidRDefault="00DD48CD" w:rsidP="00DD48CD">
      <w:pPr>
        <w:numPr>
          <w:ilvl w:val="2"/>
          <w:numId w:val="3"/>
        </w:numPr>
        <w:tabs>
          <w:tab w:val="left" w:pos="180"/>
        </w:tabs>
        <w:rPr>
          <w:rFonts w:asciiTheme="minorHAnsi" w:hAnsiTheme="minorHAnsi" w:cstheme="minorHAnsi"/>
        </w:rPr>
      </w:pPr>
      <w:r w:rsidRPr="00DD48CD">
        <w:rPr>
          <w:rFonts w:asciiTheme="minorHAnsi" w:hAnsiTheme="minorHAnsi" w:cstheme="minorHAnsi"/>
        </w:rPr>
        <w:t xml:space="preserve">Kylie Shumway will look in a locked mailbox for outside of the building. </w:t>
      </w:r>
    </w:p>
    <w:p w14:paraId="6399AB91" w14:textId="082B8FCD"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DD48CD" w:rsidRPr="00DD48CD">
        <w:rPr>
          <w:rFonts w:asciiTheme="minorHAnsi" w:hAnsiTheme="minorHAnsi" w:cstheme="minorHAnsi"/>
          <w:b/>
          <w:bCs/>
        </w:rPr>
        <w:t xml:space="preserve"> </w:t>
      </w:r>
      <w:r w:rsidR="00DD48CD">
        <w:rPr>
          <w:rFonts w:asciiTheme="minorHAnsi" w:hAnsiTheme="minorHAnsi" w:cstheme="minorHAnsi"/>
          <w:b/>
          <w:bCs/>
        </w:rPr>
        <w:t xml:space="preserve">As there was no public comment, Chairman Steve Schanaman adjourned the meeting at </w:t>
      </w:r>
      <w:r w:rsidR="00DD48CD">
        <w:rPr>
          <w:rFonts w:asciiTheme="minorHAnsi" w:hAnsiTheme="minorHAnsi" w:cstheme="minorHAnsi"/>
          <w:b/>
          <w:bCs/>
        </w:rPr>
        <w:t>3</w:t>
      </w:r>
      <w:r w:rsidR="00DD48CD">
        <w:rPr>
          <w:rFonts w:asciiTheme="minorHAnsi" w:hAnsiTheme="minorHAnsi" w:cstheme="minorHAnsi"/>
          <w:b/>
          <w:bCs/>
        </w:rPr>
        <w:t xml:space="preserve"> p.m. The next BHCD meeting will be held on Thursday, </w:t>
      </w:r>
      <w:r w:rsidR="00DD48CD">
        <w:rPr>
          <w:rFonts w:asciiTheme="minorHAnsi" w:hAnsiTheme="minorHAnsi" w:cstheme="minorHAnsi"/>
          <w:b/>
          <w:bCs/>
        </w:rPr>
        <w:t>June 5</w:t>
      </w:r>
      <w:r w:rsidR="00DD48CD" w:rsidRPr="00DD48CD">
        <w:rPr>
          <w:rFonts w:asciiTheme="minorHAnsi" w:hAnsiTheme="minorHAnsi" w:cstheme="minorHAnsi"/>
          <w:b/>
          <w:bCs/>
          <w:vertAlign w:val="superscript"/>
        </w:rPr>
        <w:t>th</w:t>
      </w:r>
      <w:r w:rsidR="00DD48CD">
        <w:rPr>
          <w:rFonts w:asciiTheme="minorHAnsi" w:hAnsiTheme="minorHAnsi" w:cstheme="minorHAnsi"/>
          <w:b/>
          <w:bCs/>
        </w:rPr>
        <w:t xml:space="preserve"> at the new office location, the Snively Law Office at 1 p.m.</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proofErr w:type="gramStart"/>
          <w:r w:rsidRPr="00023AA9">
            <w:rPr>
              <w:b/>
              <w:sz w:val="22"/>
              <w:vertAlign w:val="superscript"/>
            </w:rPr>
            <w:t>th</w:t>
          </w:r>
          <w:r>
            <w:rPr>
              <w:b/>
              <w:sz w:val="22"/>
            </w:rPr>
            <w:t xml:space="preserve"> </w:t>
          </w:r>
          <w:r w:rsidR="005D2C4B" w:rsidRPr="0080797D">
            <w:rPr>
              <w:b/>
              <w:sz w:val="22"/>
            </w:rPr>
            <w:t xml:space="preserve"> Street</w:t>
          </w:r>
          <w:proofErr w:type="gramEnd"/>
          <w:r w:rsidR="005D2C4B" w:rsidRPr="0080797D">
            <w:rPr>
              <w:b/>
              <w:sz w:val="22"/>
            </w:rPr>
            <w:t xml:space="preserve">,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2D21"/>
    <w:rsid w:val="0001791E"/>
    <w:rsid w:val="00023AA9"/>
    <w:rsid w:val="000263DD"/>
    <w:rsid w:val="0003143B"/>
    <w:rsid w:val="0003166E"/>
    <w:rsid w:val="00034A04"/>
    <w:rsid w:val="00041101"/>
    <w:rsid w:val="000465C0"/>
    <w:rsid w:val="00046F43"/>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75DE"/>
    <w:rsid w:val="000E1B05"/>
    <w:rsid w:val="000E4D7E"/>
    <w:rsid w:val="000E50C1"/>
    <w:rsid w:val="000F0D08"/>
    <w:rsid w:val="0010081D"/>
    <w:rsid w:val="0010619B"/>
    <w:rsid w:val="00106E7D"/>
    <w:rsid w:val="00112999"/>
    <w:rsid w:val="00112C7E"/>
    <w:rsid w:val="00113655"/>
    <w:rsid w:val="0012127F"/>
    <w:rsid w:val="00136184"/>
    <w:rsid w:val="001407FF"/>
    <w:rsid w:val="001425AC"/>
    <w:rsid w:val="00142650"/>
    <w:rsid w:val="00144384"/>
    <w:rsid w:val="001506C7"/>
    <w:rsid w:val="00152526"/>
    <w:rsid w:val="00154260"/>
    <w:rsid w:val="00154B91"/>
    <w:rsid w:val="001550A1"/>
    <w:rsid w:val="00155FB5"/>
    <w:rsid w:val="00156556"/>
    <w:rsid w:val="00161BF1"/>
    <w:rsid w:val="00162B02"/>
    <w:rsid w:val="00162B5E"/>
    <w:rsid w:val="00162CFA"/>
    <w:rsid w:val="00163B19"/>
    <w:rsid w:val="001742FD"/>
    <w:rsid w:val="001745FB"/>
    <w:rsid w:val="00174C40"/>
    <w:rsid w:val="0018243F"/>
    <w:rsid w:val="00184ECA"/>
    <w:rsid w:val="00185D07"/>
    <w:rsid w:val="001900BE"/>
    <w:rsid w:val="001932D3"/>
    <w:rsid w:val="00195C84"/>
    <w:rsid w:val="001A5906"/>
    <w:rsid w:val="001A6603"/>
    <w:rsid w:val="001B0C4D"/>
    <w:rsid w:val="001B1CF4"/>
    <w:rsid w:val="001B790F"/>
    <w:rsid w:val="001D2BCE"/>
    <w:rsid w:val="001D4A54"/>
    <w:rsid w:val="001D627F"/>
    <w:rsid w:val="001E2D55"/>
    <w:rsid w:val="001E6A79"/>
    <w:rsid w:val="001F75BF"/>
    <w:rsid w:val="00201E3C"/>
    <w:rsid w:val="00206201"/>
    <w:rsid w:val="00207CFC"/>
    <w:rsid w:val="002124D8"/>
    <w:rsid w:val="00212758"/>
    <w:rsid w:val="002127D2"/>
    <w:rsid w:val="0021302E"/>
    <w:rsid w:val="002155E6"/>
    <w:rsid w:val="00220377"/>
    <w:rsid w:val="00222619"/>
    <w:rsid w:val="002314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46F6"/>
    <w:rsid w:val="00301F39"/>
    <w:rsid w:val="00304DF8"/>
    <w:rsid w:val="003102E8"/>
    <w:rsid w:val="00310EDF"/>
    <w:rsid w:val="0031103B"/>
    <w:rsid w:val="00311F01"/>
    <w:rsid w:val="00313AAC"/>
    <w:rsid w:val="00317FE0"/>
    <w:rsid w:val="00320235"/>
    <w:rsid w:val="00325992"/>
    <w:rsid w:val="003259F8"/>
    <w:rsid w:val="003264A5"/>
    <w:rsid w:val="00334C1C"/>
    <w:rsid w:val="003366B7"/>
    <w:rsid w:val="00351B59"/>
    <w:rsid w:val="0035653B"/>
    <w:rsid w:val="00362413"/>
    <w:rsid w:val="00364795"/>
    <w:rsid w:val="00364B2A"/>
    <w:rsid w:val="00370D55"/>
    <w:rsid w:val="0037278B"/>
    <w:rsid w:val="00373F81"/>
    <w:rsid w:val="00375BC6"/>
    <w:rsid w:val="00387AC7"/>
    <w:rsid w:val="0039074E"/>
    <w:rsid w:val="00390FE4"/>
    <w:rsid w:val="003921EF"/>
    <w:rsid w:val="00393BFF"/>
    <w:rsid w:val="003A3159"/>
    <w:rsid w:val="003A7F24"/>
    <w:rsid w:val="003B1D2C"/>
    <w:rsid w:val="003B75DF"/>
    <w:rsid w:val="003C2D5A"/>
    <w:rsid w:val="003C3BBD"/>
    <w:rsid w:val="003C4AE1"/>
    <w:rsid w:val="003C7FC9"/>
    <w:rsid w:val="003D6491"/>
    <w:rsid w:val="003E52F3"/>
    <w:rsid w:val="003E6DB8"/>
    <w:rsid w:val="003F061D"/>
    <w:rsid w:val="003F12E4"/>
    <w:rsid w:val="004004B6"/>
    <w:rsid w:val="004011AD"/>
    <w:rsid w:val="00401D9D"/>
    <w:rsid w:val="00416F21"/>
    <w:rsid w:val="0041733A"/>
    <w:rsid w:val="00423E21"/>
    <w:rsid w:val="00424C8E"/>
    <w:rsid w:val="004263D0"/>
    <w:rsid w:val="004315B5"/>
    <w:rsid w:val="00432F5D"/>
    <w:rsid w:val="00433FC3"/>
    <w:rsid w:val="004343C5"/>
    <w:rsid w:val="00440D60"/>
    <w:rsid w:val="00441B31"/>
    <w:rsid w:val="00443228"/>
    <w:rsid w:val="00443FF1"/>
    <w:rsid w:val="00447150"/>
    <w:rsid w:val="0045324E"/>
    <w:rsid w:val="00457744"/>
    <w:rsid w:val="004652F9"/>
    <w:rsid w:val="00471D13"/>
    <w:rsid w:val="0047307C"/>
    <w:rsid w:val="004730CB"/>
    <w:rsid w:val="00480A26"/>
    <w:rsid w:val="00482856"/>
    <w:rsid w:val="004829CA"/>
    <w:rsid w:val="00482AAA"/>
    <w:rsid w:val="00486B35"/>
    <w:rsid w:val="00490B2B"/>
    <w:rsid w:val="00493486"/>
    <w:rsid w:val="004A3082"/>
    <w:rsid w:val="004A3254"/>
    <w:rsid w:val="004A4008"/>
    <w:rsid w:val="004A4661"/>
    <w:rsid w:val="004A71F8"/>
    <w:rsid w:val="004A7786"/>
    <w:rsid w:val="004A7F1D"/>
    <w:rsid w:val="004B11C3"/>
    <w:rsid w:val="004C0312"/>
    <w:rsid w:val="004C2A75"/>
    <w:rsid w:val="004C2BD9"/>
    <w:rsid w:val="004C3095"/>
    <w:rsid w:val="004C5C62"/>
    <w:rsid w:val="004D1312"/>
    <w:rsid w:val="004D17C1"/>
    <w:rsid w:val="004D31BA"/>
    <w:rsid w:val="004D3C2D"/>
    <w:rsid w:val="004E72FB"/>
    <w:rsid w:val="004E7A66"/>
    <w:rsid w:val="004F1AFC"/>
    <w:rsid w:val="0050222C"/>
    <w:rsid w:val="005108C8"/>
    <w:rsid w:val="00512984"/>
    <w:rsid w:val="00513F25"/>
    <w:rsid w:val="00514CE5"/>
    <w:rsid w:val="00526DE4"/>
    <w:rsid w:val="005275CD"/>
    <w:rsid w:val="005329A9"/>
    <w:rsid w:val="00533619"/>
    <w:rsid w:val="00554F5A"/>
    <w:rsid w:val="00556B96"/>
    <w:rsid w:val="005572A9"/>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21A6"/>
    <w:rsid w:val="005D2C4B"/>
    <w:rsid w:val="005D4C43"/>
    <w:rsid w:val="005E37ED"/>
    <w:rsid w:val="005F0364"/>
    <w:rsid w:val="005F40C7"/>
    <w:rsid w:val="005F41BB"/>
    <w:rsid w:val="00622471"/>
    <w:rsid w:val="0063486F"/>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C19F7"/>
    <w:rsid w:val="006E2826"/>
    <w:rsid w:val="006E69E6"/>
    <w:rsid w:val="007010A6"/>
    <w:rsid w:val="0070222B"/>
    <w:rsid w:val="0070588B"/>
    <w:rsid w:val="00706923"/>
    <w:rsid w:val="00710C08"/>
    <w:rsid w:val="0071176F"/>
    <w:rsid w:val="00712217"/>
    <w:rsid w:val="007151B1"/>
    <w:rsid w:val="007201CE"/>
    <w:rsid w:val="0072779C"/>
    <w:rsid w:val="00733164"/>
    <w:rsid w:val="00734589"/>
    <w:rsid w:val="0073603D"/>
    <w:rsid w:val="007367B9"/>
    <w:rsid w:val="007420EB"/>
    <w:rsid w:val="00747870"/>
    <w:rsid w:val="00751C24"/>
    <w:rsid w:val="00753855"/>
    <w:rsid w:val="00754B7B"/>
    <w:rsid w:val="00765535"/>
    <w:rsid w:val="00765ECD"/>
    <w:rsid w:val="00766ACC"/>
    <w:rsid w:val="00766CA6"/>
    <w:rsid w:val="00782393"/>
    <w:rsid w:val="00787300"/>
    <w:rsid w:val="007A3BBE"/>
    <w:rsid w:val="007B237F"/>
    <w:rsid w:val="007B29FA"/>
    <w:rsid w:val="007C38EF"/>
    <w:rsid w:val="007D0076"/>
    <w:rsid w:val="007D0C0F"/>
    <w:rsid w:val="007E172C"/>
    <w:rsid w:val="007E6AE3"/>
    <w:rsid w:val="007E7C32"/>
    <w:rsid w:val="007F4502"/>
    <w:rsid w:val="008050C9"/>
    <w:rsid w:val="00805205"/>
    <w:rsid w:val="0080797D"/>
    <w:rsid w:val="00813F8E"/>
    <w:rsid w:val="00822556"/>
    <w:rsid w:val="0082449C"/>
    <w:rsid w:val="00825A59"/>
    <w:rsid w:val="00826610"/>
    <w:rsid w:val="008378BB"/>
    <w:rsid w:val="00844D33"/>
    <w:rsid w:val="0084614F"/>
    <w:rsid w:val="0084640C"/>
    <w:rsid w:val="00854424"/>
    <w:rsid w:val="00855D49"/>
    <w:rsid w:val="00855E48"/>
    <w:rsid w:val="0085759B"/>
    <w:rsid w:val="008614B8"/>
    <w:rsid w:val="00861523"/>
    <w:rsid w:val="0086733B"/>
    <w:rsid w:val="0089071F"/>
    <w:rsid w:val="00893978"/>
    <w:rsid w:val="00894275"/>
    <w:rsid w:val="008A4F08"/>
    <w:rsid w:val="008A7B1B"/>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184B"/>
    <w:rsid w:val="009373D8"/>
    <w:rsid w:val="0094307A"/>
    <w:rsid w:val="0095052D"/>
    <w:rsid w:val="009537FF"/>
    <w:rsid w:val="00956A05"/>
    <w:rsid w:val="00957490"/>
    <w:rsid w:val="00957670"/>
    <w:rsid w:val="00960745"/>
    <w:rsid w:val="00963AE0"/>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B092A"/>
    <w:rsid w:val="009C0AFB"/>
    <w:rsid w:val="009C50E5"/>
    <w:rsid w:val="009C7850"/>
    <w:rsid w:val="009C7D1D"/>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6109"/>
    <w:rsid w:val="00B001B6"/>
    <w:rsid w:val="00B01215"/>
    <w:rsid w:val="00B040AA"/>
    <w:rsid w:val="00B05E90"/>
    <w:rsid w:val="00B073D5"/>
    <w:rsid w:val="00B172BD"/>
    <w:rsid w:val="00B204FF"/>
    <w:rsid w:val="00B232F7"/>
    <w:rsid w:val="00B2546D"/>
    <w:rsid w:val="00B266EA"/>
    <w:rsid w:val="00B305DF"/>
    <w:rsid w:val="00B3061E"/>
    <w:rsid w:val="00B326D8"/>
    <w:rsid w:val="00B56C5C"/>
    <w:rsid w:val="00B56ED9"/>
    <w:rsid w:val="00B61F3B"/>
    <w:rsid w:val="00B77B3B"/>
    <w:rsid w:val="00B829B1"/>
    <w:rsid w:val="00B83208"/>
    <w:rsid w:val="00B84122"/>
    <w:rsid w:val="00B87876"/>
    <w:rsid w:val="00B95B87"/>
    <w:rsid w:val="00BA0F4B"/>
    <w:rsid w:val="00BA6A30"/>
    <w:rsid w:val="00BB1127"/>
    <w:rsid w:val="00BB7362"/>
    <w:rsid w:val="00BC01C5"/>
    <w:rsid w:val="00BC45B7"/>
    <w:rsid w:val="00BD5177"/>
    <w:rsid w:val="00BD65E0"/>
    <w:rsid w:val="00BD690C"/>
    <w:rsid w:val="00BE79A0"/>
    <w:rsid w:val="00BF2715"/>
    <w:rsid w:val="00C02C63"/>
    <w:rsid w:val="00C03B09"/>
    <w:rsid w:val="00C10AE1"/>
    <w:rsid w:val="00C12547"/>
    <w:rsid w:val="00C12942"/>
    <w:rsid w:val="00C25186"/>
    <w:rsid w:val="00C26926"/>
    <w:rsid w:val="00C33C21"/>
    <w:rsid w:val="00C42D07"/>
    <w:rsid w:val="00C43F44"/>
    <w:rsid w:val="00C5020C"/>
    <w:rsid w:val="00C54EB8"/>
    <w:rsid w:val="00C55C02"/>
    <w:rsid w:val="00C57241"/>
    <w:rsid w:val="00C65BC6"/>
    <w:rsid w:val="00C6728F"/>
    <w:rsid w:val="00C942F7"/>
    <w:rsid w:val="00CA7C96"/>
    <w:rsid w:val="00CB2D65"/>
    <w:rsid w:val="00CB3227"/>
    <w:rsid w:val="00CB7775"/>
    <w:rsid w:val="00CC033C"/>
    <w:rsid w:val="00CC2687"/>
    <w:rsid w:val="00CC3A31"/>
    <w:rsid w:val="00CC55A6"/>
    <w:rsid w:val="00CD04FB"/>
    <w:rsid w:val="00CE7455"/>
    <w:rsid w:val="00CF55E0"/>
    <w:rsid w:val="00CF5646"/>
    <w:rsid w:val="00CF6767"/>
    <w:rsid w:val="00D00795"/>
    <w:rsid w:val="00D00800"/>
    <w:rsid w:val="00D011F2"/>
    <w:rsid w:val="00D044DE"/>
    <w:rsid w:val="00D05123"/>
    <w:rsid w:val="00D06FA2"/>
    <w:rsid w:val="00D07093"/>
    <w:rsid w:val="00D1061A"/>
    <w:rsid w:val="00D11802"/>
    <w:rsid w:val="00D15E80"/>
    <w:rsid w:val="00D23D0B"/>
    <w:rsid w:val="00D2427B"/>
    <w:rsid w:val="00D30206"/>
    <w:rsid w:val="00D375E3"/>
    <w:rsid w:val="00D40A39"/>
    <w:rsid w:val="00D445C3"/>
    <w:rsid w:val="00D471A5"/>
    <w:rsid w:val="00D50E8E"/>
    <w:rsid w:val="00D5488A"/>
    <w:rsid w:val="00D54E28"/>
    <w:rsid w:val="00D561EC"/>
    <w:rsid w:val="00D5638C"/>
    <w:rsid w:val="00D6136C"/>
    <w:rsid w:val="00D74E72"/>
    <w:rsid w:val="00D8161B"/>
    <w:rsid w:val="00D83F38"/>
    <w:rsid w:val="00D93319"/>
    <w:rsid w:val="00DA0867"/>
    <w:rsid w:val="00DA5944"/>
    <w:rsid w:val="00DB1F0C"/>
    <w:rsid w:val="00DC12E6"/>
    <w:rsid w:val="00DC1496"/>
    <w:rsid w:val="00DC1B99"/>
    <w:rsid w:val="00DC2FA2"/>
    <w:rsid w:val="00DC375C"/>
    <w:rsid w:val="00DD0EF4"/>
    <w:rsid w:val="00DD48CD"/>
    <w:rsid w:val="00DD60DD"/>
    <w:rsid w:val="00DD6D3D"/>
    <w:rsid w:val="00DD7A33"/>
    <w:rsid w:val="00DF6211"/>
    <w:rsid w:val="00DF6D60"/>
    <w:rsid w:val="00DF6EB6"/>
    <w:rsid w:val="00E01DB5"/>
    <w:rsid w:val="00E10501"/>
    <w:rsid w:val="00E114C5"/>
    <w:rsid w:val="00E13324"/>
    <w:rsid w:val="00E16CCA"/>
    <w:rsid w:val="00E21438"/>
    <w:rsid w:val="00E23505"/>
    <w:rsid w:val="00E3559E"/>
    <w:rsid w:val="00E465B5"/>
    <w:rsid w:val="00E53860"/>
    <w:rsid w:val="00E5664F"/>
    <w:rsid w:val="00E571DE"/>
    <w:rsid w:val="00E5723B"/>
    <w:rsid w:val="00E6206A"/>
    <w:rsid w:val="00E767AA"/>
    <w:rsid w:val="00E77E8E"/>
    <w:rsid w:val="00E85544"/>
    <w:rsid w:val="00E93937"/>
    <w:rsid w:val="00EA388F"/>
    <w:rsid w:val="00EA3DDE"/>
    <w:rsid w:val="00EB1D7D"/>
    <w:rsid w:val="00EB56AE"/>
    <w:rsid w:val="00EC4A20"/>
    <w:rsid w:val="00EC50EB"/>
    <w:rsid w:val="00ED46F9"/>
    <w:rsid w:val="00ED74E3"/>
    <w:rsid w:val="00EE260D"/>
    <w:rsid w:val="00EE31CB"/>
    <w:rsid w:val="00EE32C6"/>
    <w:rsid w:val="00EF2A2D"/>
    <w:rsid w:val="00F136E6"/>
    <w:rsid w:val="00F13E90"/>
    <w:rsid w:val="00F15A4A"/>
    <w:rsid w:val="00F15D2B"/>
    <w:rsid w:val="00F36305"/>
    <w:rsid w:val="00F37E94"/>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A5197"/>
    <w:rsid w:val="00FC66E6"/>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3</cp:revision>
  <cp:lastPrinted>2025-04-24T13:41:00Z</cp:lastPrinted>
  <dcterms:created xsi:type="dcterms:W3CDTF">2025-05-22T14:40:00Z</dcterms:created>
  <dcterms:modified xsi:type="dcterms:W3CDTF">2025-05-22T15:19:00Z</dcterms:modified>
</cp:coreProperties>
</file>