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6E0974" w14:textId="77777777" w:rsidR="0056167B" w:rsidRDefault="0056167B" w:rsidP="00304DF8">
      <w:pPr>
        <w:tabs>
          <w:tab w:val="left" w:pos="180"/>
        </w:tabs>
        <w:jc w:val="center"/>
        <w:rPr>
          <w:rFonts w:asciiTheme="minorHAnsi" w:hAnsiTheme="minorHAnsi" w:cstheme="minorHAnsi"/>
          <w:b/>
          <w:sz w:val="36"/>
          <w:szCs w:val="32"/>
        </w:rPr>
      </w:pPr>
    </w:p>
    <w:p w14:paraId="7AB2B449" w14:textId="709F0ACB" w:rsidR="00304DF8" w:rsidRPr="00F136E6" w:rsidRDefault="00163B19" w:rsidP="00304DF8">
      <w:pPr>
        <w:tabs>
          <w:tab w:val="left" w:pos="180"/>
        </w:tabs>
        <w:jc w:val="center"/>
        <w:rPr>
          <w:rFonts w:asciiTheme="minorHAnsi" w:hAnsiTheme="minorHAnsi" w:cstheme="minorHAnsi"/>
          <w:b/>
          <w:sz w:val="36"/>
          <w:szCs w:val="32"/>
        </w:rPr>
      </w:pPr>
      <w:r>
        <w:rPr>
          <w:rFonts w:asciiTheme="minorHAnsi" w:hAnsiTheme="minorHAnsi" w:cstheme="minorHAnsi"/>
          <w:b/>
          <w:sz w:val="36"/>
          <w:szCs w:val="32"/>
        </w:rPr>
        <w:t xml:space="preserve"> </w:t>
      </w:r>
      <w:r w:rsidR="00C02C63" w:rsidRPr="00F136E6">
        <w:rPr>
          <w:rFonts w:asciiTheme="minorHAnsi" w:hAnsiTheme="minorHAnsi" w:cstheme="minorHAnsi"/>
          <w:b/>
          <w:sz w:val="36"/>
          <w:szCs w:val="32"/>
        </w:rPr>
        <w:t>Regular Meeting</w:t>
      </w:r>
      <w:r w:rsidR="0089071F" w:rsidRPr="00F136E6">
        <w:rPr>
          <w:rFonts w:asciiTheme="minorHAnsi" w:hAnsiTheme="minorHAnsi" w:cstheme="minorHAnsi"/>
          <w:b/>
          <w:sz w:val="36"/>
          <w:szCs w:val="32"/>
        </w:rPr>
        <w:t xml:space="preserve"> </w:t>
      </w:r>
    </w:p>
    <w:p w14:paraId="34BB4882" w14:textId="6D9434E6" w:rsidR="00C02C63" w:rsidRPr="00711589" w:rsidRDefault="009A3CEA" w:rsidP="00711589">
      <w:pPr>
        <w:tabs>
          <w:tab w:val="left" w:pos="180"/>
        </w:tabs>
        <w:jc w:val="center"/>
        <w:rPr>
          <w:rFonts w:asciiTheme="minorHAnsi" w:hAnsiTheme="minorHAnsi" w:cstheme="minorHAnsi"/>
          <w:b/>
          <w:sz w:val="36"/>
          <w:szCs w:val="32"/>
          <w:highlight w:val="yellow"/>
          <w:vertAlign w:val="superscript"/>
        </w:rPr>
      </w:pPr>
      <w:r>
        <w:rPr>
          <w:rFonts w:asciiTheme="minorHAnsi" w:hAnsiTheme="minorHAnsi" w:cstheme="minorHAnsi"/>
          <w:b/>
          <w:sz w:val="36"/>
          <w:szCs w:val="32"/>
          <w:highlight w:val="yellow"/>
        </w:rPr>
        <w:t>THURSDAY</w:t>
      </w:r>
      <w:r w:rsidR="007E6AE3" w:rsidRPr="007E6AE3">
        <w:rPr>
          <w:rFonts w:asciiTheme="minorHAnsi" w:hAnsiTheme="minorHAnsi" w:cstheme="minorHAnsi"/>
          <w:b/>
          <w:sz w:val="36"/>
          <w:szCs w:val="32"/>
          <w:highlight w:val="yellow"/>
        </w:rPr>
        <w:t xml:space="preserve"> </w:t>
      </w:r>
      <w:r w:rsidR="0098498D">
        <w:rPr>
          <w:rFonts w:asciiTheme="minorHAnsi" w:hAnsiTheme="minorHAnsi" w:cstheme="minorHAnsi"/>
          <w:b/>
          <w:sz w:val="36"/>
          <w:szCs w:val="32"/>
          <w:highlight w:val="yellow"/>
        </w:rPr>
        <w:t>September 3</w:t>
      </w:r>
      <w:r w:rsidR="0098498D" w:rsidRPr="0098498D">
        <w:rPr>
          <w:rFonts w:asciiTheme="minorHAnsi" w:hAnsiTheme="minorHAnsi" w:cstheme="minorHAnsi"/>
          <w:b/>
          <w:sz w:val="36"/>
          <w:szCs w:val="32"/>
          <w:highlight w:val="yellow"/>
          <w:vertAlign w:val="superscript"/>
        </w:rPr>
        <w:t>rd</w:t>
      </w:r>
      <w:proofErr w:type="gramStart"/>
      <w:r w:rsidR="000A0680">
        <w:rPr>
          <w:rFonts w:asciiTheme="minorHAnsi" w:hAnsiTheme="minorHAnsi" w:cstheme="minorHAnsi"/>
          <w:b/>
          <w:sz w:val="36"/>
          <w:szCs w:val="32"/>
          <w:highlight w:val="yellow"/>
        </w:rPr>
        <w:t xml:space="preserve"> 202</w:t>
      </w:r>
      <w:r w:rsidR="00E94B71">
        <w:rPr>
          <w:rFonts w:asciiTheme="minorHAnsi" w:hAnsiTheme="minorHAnsi" w:cstheme="minorHAnsi"/>
          <w:b/>
          <w:sz w:val="36"/>
          <w:szCs w:val="32"/>
          <w:highlight w:val="yellow"/>
        </w:rPr>
        <w:t>6</w:t>
      </w:r>
      <w:proofErr w:type="gramEnd"/>
      <w:r w:rsidR="000A0680">
        <w:rPr>
          <w:rFonts w:asciiTheme="minorHAnsi" w:hAnsiTheme="minorHAnsi" w:cstheme="minorHAnsi"/>
          <w:b/>
          <w:sz w:val="36"/>
          <w:szCs w:val="32"/>
          <w:highlight w:val="yellow"/>
        </w:rPr>
        <w:t xml:space="preserve"> – </w:t>
      </w:r>
      <w:r w:rsidR="000A0680" w:rsidRPr="006F7AF2">
        <w:rPr>
          <w:rFonts w:asciiTheme="minorHAnsi" w:hAnsiTheme="minorHAnsi" w:cstheme="minorHAnsi"/>
          <w:b/>
          <w:sz w:val="28"/>
          <w:highlight w:val="yellow"/>
        </w:rPr>
        <w:t xml:space="preserve">following Weed District Mtg </w:t>
      </w:r>
      <w:r w:rsidR="004263D0" w:rsidRPr="006F7AF2">
        <w:rPr>
          <w:rFonts w:asciiTheme="minorHAnsi" w:hAnsiTheme="minorHAnsi" w:cstheme="minorHAnsi"/>
          <w:b/>
          <w:sz w:val="28"/>
          <w:highlight w:val="yellow"/>
        </w:rPr>
        <w:t xml:space="preserve"> </w:t>
      </w:r>
    </w:p>
    <w:p w14:paraId="02766129" w14:textId="009EB93B" w:rsidR="007D4DD0" w:rsidRPr="00D5488A" w:rsidRDefault="007D4DD0" w:rsidP="00F71A6E">
      <w:pPr>
        <w:tabs>
          <w:tab w:val="left" w:pos="180"/>
        </w:tabs>
        <w:jc w:val="center"/>
        <w:rPr>
          <w:rFonts w:asciiTheme="minorHAnsi" w:hAnsiTheme="minorHAnsi" w:cstheme="minorHAnsi"/>
          <w:b/>
          <w:color w:val="000000" w:themeColor="text1"/>
          <w:u w:val="single"/>
        </w:rPr>
      </w:pPr>
      <w:bookmarkStart w:id="0" w:name="_Hlk54785922"/>
      <w:r>
        <w:rPr>
          <w:rFonts w:asciiTheme="minorHAnsi" w:hAnsiTheme="minorHAnsi" w:cstheme="minorHAnsi"/>
          <w:b/>
          <w:color w:val="FF0000"/>
          <w:u w:val="single"/>
        </w:rPr>
        <w:t>Snively Law Office</w:t>
      </w:r>
      <w:r w:rsidR="006B4012" w:rsidRPr="00D5488A">
        <w:rPr>
          <w:rFonts w:asciiTheme="minorHAnsi" w:hAnsiTheme="minorHAnsi" w:cstheme="minorHAnsi"/>
          <w:b/>
          <w:color w:val="FF0000"/>
          <w:u w:val="single"/>
        </w:rPr>
        <w:t xml:space="preserve"> </w:t>
      </w:r>
      <w:r w:rsidR="006B4012" w:rsidRPr="00D5488A">
        <w:rPr>
          <w:rFonts w:asciiTheme="minorHAnsi" w:hAnsiTheme="minorHAnsi" w:cstheme="minorHAnsi"/>
          <w:b/>
          <w:color w:val="000000" w:themeColor="text1"/>
          <w:u w:val="single"/>
        </w:rPr>
        <w:t>– Hardin, MT</w:t>
      </w:r>
    </w:p>
    <w:bookmarkEnd w:id="0"/>
    <w:p w14:paraId="1EEA5A2A" w14:textId="7AFBE99D" w:rsidR="00AB13F5" w:rsidRPr="00633B86" w:rsidRDefault="00D83F38" w:rsidP="00AB13F5">
      <w:pPr>
        <w:pStyle w:val="ListParagraph"/>
        <w:numPr>
          <w:ilvl w:val="0"/>
          <w:numId w:val="3"/>
        </w:numPr>
        <w:tabs>
          <w:tab w:val="left" w:pos="7218"/>
        </w:tabs>
        <w:rPr>
          <w:rFonts w:asciiTheme="minorHAnsi" w:hAnsiTheme="minorHAnsi" w:cstheme="minorHAnsi"/>
          <w:b/>
          <w:sz w:val="22"/>
          <w:szCs w:val="22"/>
        </w:rPr>
      </w:pPr>
      <w:r w:rsidRPr="00633B86">
        <w:rPr>
          <w:rFonts w:asciiTheme="minorHAnsi" w:hAnsiTheme="minorHAnsi" w:cstheme="minorHAnsi"/>
          <w:b/>
          <w:sz w:val="22"/>
          <w:szCs w:val="22"/>
        </w:rPr>
        <w:t xml:space="preserve">Call to </w:t>
      </w:r>
      <w:r w:rsidR="002B5E17" w:rsidRPr="00633B86">
        <w:rPr>
          <w:rFonts w:asciiTheme="minorHAnsi" w:hAnsiTheme="minorHAnsi" w:cstheme="minorHAnsi"/>
          <w:b/>
          <w:sz w:val="22"/>
          <w:szCs w:val="22"/>
        </w:rPr>
        <w:t>Order:</w:t>
      </w:r>
      <w:r w:rsidR="00765ECD" w:rsidRPr="00633B86">
        <w:rPr>
          <w:rFonts w:asciiTheme="minorHAnsi" w:hAnsiTheme="minorHAnsi" w:cstheme="minorHAnsi"/>
          <w:bCs/>
          <w:sz w:val="22"/>
          <w:szCs w:val="22"/>
        </w:rPr>
        <w:t xml:space="preserve"> </w:t>
      </w:r>
      <w:r w:rsidR="00CC086F">
        <w:rPr>
          <w:rFonts w:asciiTheme="minorHAnsi" w:hAnsiTheme="minorHAnsi" w:cstheme="minorHAnsi"/>
          <w:bCs/>
          <w:sz w:val="22"/>
          <w:szCs w:val="22"/>
        </w:rPr>
        <w:t xml:space="preserve">The Big Horn Conservation meeting was called to order at 1:27 p.m. by Chairman Steve Schanaman. Other members present included Vice Chairman Phillip Miller, Treasurer Dan Lowe, and supervisor Kent Murdock (late). Also present was BHC Extension Agent Andrea Barry, NRCS representative Seanna Torske and BHCD Administrator Kylie Shumway. </w:t>
      </w:r>
    </w:p>
    <w:p w14:paraId="1F91C797" w14:textId="467B1DDF" w:rsidR="00E85544" w:rsidRPr="00633B86" w:rsidRDefault="001407FF" w:rsidP="00AB13F5">
      <w:pPr>
        <w:pStyle w:val="ListParagraph"/>
        <w:numPr>
          <w:ilvl w:val="0"/>
          <w:numId w:val="3"/>
        </w:numPr>
        <w:tabs>
          <w:tab w:val="left" w:pos="7218"/>
        </w:tabs>
        <w:rPr>
          <w:rFonts w:asciiTheme="minorHAnsi" w:hAnsiTheme="minorHAnsi" w:cstheme="minorHAnsi"/>
          <w:b/>
          <w:sz w:val="22"/>
          <w:szCs w:val="22"/>
        </w:rPr>
      </w:pPr>
      <w:r w:rsidRPr="00633B86">
        <w:rPr>
          <w:rFonts w:asciiTheme="minorHAnsi" w:hAnsiTheme="minorHAnsi" w:cstheme="minorHAnsi"/>
          <w:b/>
          <w:sz w:val="22"/>
          <w:szCs w:val="22"/>
        </w:rPr>
        <w:t xml:space="preserve">Public </w:t>
      </w:r>
      <w:r w:rsidR="00DF6D60" w:rsidRPr="00633B86">
        <w:rPr>
          <w:rFonts w:asciiTheme="minorHAnsi" w:hAnsiTheme="minorHAnsi" w:cstheme="minorHAnsi"/>
          <w:b/>
          <w:sz w:val="22"/>
          <w:szCs w:val="22"/>
        </w:rPr>
        <w:t>Comment:</w:t>
      </w:r>
      <w:r w:rsidR="00CC086F">
        <w:rPr>
          <w:rFonts w:asciiTheme="minorHAnsi" w:hAnsiTheme="minorHAnsi" w:cstheme="minorHAnsi"/>
          <w:b/>
          <w:sz w:val="22"/>
          <w:szCs w:val="22"/>
        </w:rPr>
        <w:t xml:space="preserve"> </w:t>
      </w:r>
      <w:r w:rsidR="00CC086F" w:rsidRPr="00F61CAE">
        <w:rPr>
          <w:rFonts w:asciiTheme="minorHAnsi" w:hAnsiTheme="minorHAnsi" w:cstheme="minorHAnsi"/>
          <w:bCs/>
          <w:sz w:val="22"/>
          <w:szCs w:val="22"/>
        </w:rPr>
        <w:t>As there was no response to call for public comment, the chairman proceeded with the meeting.</w:t>
      </w:r>
      <w:r w:rsidR="007151B1" w:rsidRPr="00633B86">
        <w:rPr>
          <w:rFonts w:asciiTheme="minorHAnsi" w:hAnsiTheme="minorHAnsi" w:cstheme="minorHAnsi"/>
          <w:bCs/>
          <w:sz w:val="22"/>
          <w:szCs w:val="22"/>
        </w:rPr>
        <w:tab/>
      </w:r>
    </w:p>
    <w:p w14:paraId="36A2A686" w14:textId="65A95192" w:rsidR="00C65BC6" w:rsidRPr="00633B86" w:rsidRDefault="004D3C2D" w:rsidP="00960745">
      <w:pPr>
        <w:pStyle w:val="ListParagraph"/>
        <w:numPr>
          <w:ilvl w:val="0"/>
          <w:numId w:val="3"/>
        </w:numPr>
        <w:tabs>
          <w:tab w:val="left" w:pos="180"/>
        </w:tabs>
        <w:rPr>
          <w:rFonts w:asciiTheme="minorHAnsi" w:hAnsiTheme="minorHAnsi" w:cstheme="minorHAnsi"/>
          <w:b/>
          <w:sz w:val="22"/>
          <w:szCs w:val="22"/>
        </w:rPr>
      </w:pPr>
      <w:r w:rsidRPr="00633B86">
        <w:rPr>
          <w:rFonts w:asciiTheme="minorHAnsi" w:hAnsiTheme="minorHAnsi" w:cstheme="minorHAnsi"/>
          <w:b/>
          <w:sz w:val="22"/>
          <w:szCs w:val="22"/>
        </w:rPr>
        <w:t>Approval of Minutes</w:t>
      </w:r>
      <w:r w:rsidR="00C65BC6" w:rsidRPr="00633B86">
        <w:rPr>
          <w:rFonts w:asciiTheme="minorHAnsi" w:hAnsiTheme="minorHAnsi" w:cstheme="minorHAnsi"/>
          <w:b/>
          <w:sz w:val="22"/>
          <w:szCs w:val="22"/>
        </w:rPr>
        <w:t>:</w:t>
      </w:r>
      <w:r w:rsidR="00CC086F">
        <w:rPr>
          <w:rFonts w:asciiTheme="minorHAnsi" w:hAnsiTheme="minorHAnsi" w:cstheme="minorHAnsi"/>
          <w:b/>
          <w:sz w:val="22"/>
          <w:szCs w:val="22"/>
        </w:rPr>
        <w:t xml:space="preserve"> </w:t>
      </w:r>
      <w:r w:rsidR="00CC086F">
        <w:rPr>
          <w:rFonts w:asciiTheme="minorHAnsi" w:hAnsiTheme="minorHAnsi" w:cstheme="minorHAnsi"/>
          <w:bCs/>
          <w:sz w:val="22"/>
          <w:szCs w:val="22"/>
        </w:rPr>
        <w:t>Tabled – there was no quorum to begin with</w:t>
      </w:r>
    </w:p>
    <w:p w14:paraId="18DB4523" w14:textId="2BAB4CE5" w:rsidR="005D2C4B" w:rsidRPr="00633B86" w:rsidRDefault="00DF6D60" w:rsidP="005329A9">
      <w:pPr>
        <w:pStyle w:val="ListParagraph"/>
        <w:numPr>
          <w:ilvl w:val="0"/>
          <w:numId w:val="3"/>
        </w:numPr>
        <w:tabs>
          <w:tab w:val="left" w:pos="180"/>
        </w:tabs>
        <w:spacing w:line="360" w:lineRule="auto"/>
        <w:rPr>
          <w:rFonts w:asciiTheme="minorHAnsi" w:hAnsiTheme="minorHAnsi" w:cstheme="minorHAnsi"/>
          <w:b/>
          <w:sz w:val="22"/>
          <w:szCs w:val="22"/>
        </w:rPr>
      </w:pPr>
      <w:r w:rsidRPr="00633B86">
        <w:rPr>
          <w:rFonts w:asciiTheme="minorHAnsi" w:hAnsiTheme="minorHAnsi" w:cstheme="minorHAnsi"/>
          <w:b/>
          <w:sz w:val="22"/>
          <w:szCs w:val="22"/>
        </w:rPr>
        <w:t xml:space="preserve">Officers’ </w:t>
      </w:r>
      <w:r w:rsidR="004D3C2D" w:rsidRPr="00633B86">
        <w:rPr>
          <w:rFonts w:asciiTheme="minorHAnsi" w:hAnsiTheme="minorHAnsi" w:cstheme="minorHAnsi"/>
          <w:b/>
          <w:sz w:val="22"/>
          <w:szCs w:val="22"/>
        </w:rPr>
        <w:t>Report</w:t>
      </w:r>
      <w:r w:rsidR="00023AA9" w:rsidRPr="00633B86">
        <w:rPr>
          <w:rFonts w:asciiTheme="minorHAnsi" w:hAnsiTheme="minorHAnsi" w:cstheme="minorHAnsi"/>
          <w:b/>
          <w:sz w:val="22"/>
          <w:szCs w:val="22"/>
        </w:rPr>
        <w:t>:</w:t>
      </w:r>
      <w:r w:rsidR="00CC086F">
        <w:rPr>
          <w:rFonts w:asciiTheme="minorHAnsi" w:hAnsiTheme="minorHAnsi" w:cstheme="minorHAnsi"/>
          <w:b/>
          <w:sz w:val="22"/>
          <w:szCs w:val="22"/>
        </w:rPr>
        <w:t xml:space="preserve"> </w:t>
      </w:r>
    </w:p>
    <w:p w14:paraId="59545EA1" w14:textId="3E1C3CAB" w:rsidR="00416F21" w:rsidRDefault="00DF6D60" w:rsidP="001742FD">
      <w:pPr>
        <w:pStyle w:val="ListParagraph"/>
        <w:numPr>
          <w:ilvl w:val="1"/>
          <w:numId w:val="3"/>
        </w:numPr>
        <w:tabs>
          <w:tab w:val="left" w:pos="180"/>
        </w:tabs>
        <w:rPr>
          <w:rFonts w:asciiTheme="minorHAnsi" w:hAnsiTheme="minorHAnsi" w:cstheme="minorHAnsi"/>
          <w:bCs/>
          <w:sz w:val="22"/>
          <w:szCs w:val="22"/>
        </w:rPr>
      </w:pPr>
      <w:r w:rsidRPr="00633B86">
        <w:rPr>
          <w:rFonts w:asciiTheme="minorHAnsi" w:hAnsiTheme="minorHAnsi" w:cstheme="minorHAnsi"/>
          <w:bCs/>
          <w:sz w:val="22"/>
          <w:szCs w:val="22"/>
        </w:rPr>
        <w:t>Treasure</w:t>
      </w:r>
      <w:r w:rsidR="00967412" w:rsidRPr="00633B86">
        <w:rPr>
          <w:rFonts w:asciiTheme="minorHAnsi" w:hAnsiTheme="minorHAnsi" w:cstheme="minorHAnsi"/>
          <w:bCs/>
          <w:sz w:val="22"/>
          <w:szCs w:val="22"/>
        </w:rPr>
        <w:t>r</w:t>
      </w:r>
    </w:p>
    <w:p w14:paraId="6D61F7D3" w14:textId="0ADBECE4" w:rsidR="00CC086F" w:rsidRDefault="00CC086F" w:rsidP="00CC086F">
      <w:pPr>
        <w:pStyle w:val="ListParagraph"/>
        <w:numPr>
          <w:ilvl w:val="2"/>
          <w:numId w:val="3"/>
        </w:numPr>
        <w:tabs>
          <w:tab w:val="left" w:pos="180"/>
        </w:tabs>
        <w:rPr>
          <w:rFonts w:asciiTheme="minorHAnsi" w:hAnsiTheme="minorHAnsi" w:cstheme="minorHAnsi"/>
          <w:bCs/>
          <w:sz w:val="22"/>
          <w:szCs w:val="22"/>
        </w:rPr>
      </w:pPr>
      <w:r>
        <w:rPr>
          <w:rFonts w:asciiTheme="minorHAnsi" w:hAnsiTheme="minorHAnsi" w:cstheme="minorHAnsi"/>
          <w:bCs/>
          <w:sz w:val="22"/>
          <w:szCs w:val="22"/>
        </w:rPr>
        <w:t>Dan Lowe presented the following bank accounts: County Mill Levy Account: $1</w:t>
      </w:r>
      <w:r>
        <w:rPr>
          <w:rFonts w:asciiTheme="minorHAnsi" w:hAnsiTheme="minorHAnsi" w:cstheme="minorHAnsi"/>
          <w:bCs/>
          <w:sz w:val="22"/>
          <w:szCs w:val="22"/>
        </w:rPr>
        <w:t>04,400.15</w:t>
      </w:r>
      <w:r>
        <w:rPr>
          <w:rFonts w:asciiTheme="minorHAnsi" w:hAnsiTheme="minorHAnsi" w:cstheme="minorHAnsi"/>
          <w:bCs/>
          <w:sz w:val="22"/>
          <w:szCs w:val="22"/>
        </w:rPr>
        <w:t>, WIS Account: $</w:t>
      </w:r>
      <w:r>
        <w:rPr>
          <w:rFonts w:asciiTheme="minorHAnsi" w:hAnsiTheme="minorHAnsi" w:cstheme="minorHAnsi"/>
          <w:bCs/>
          <w:sz w:val="22"/>
          <w:szCs w:val="22"/>
        </w:rPr>
        <w:t>60,381.13</w:t>
      </w:r>
      <w:r>
        <w:rPr>
          <w:rFonts w:asciiTheme="minorHAnsi" w:hAnsiTheme="minorHAnsi" w:cstheme="minorHAnsi"/>
          <w:bCs/>
          <w:sz w:val="22"/>
          <w:szCs w:val="22"/>
        </w:rPr>
        <w:t>, Checking Account: $</w:t>
      </w:r>
      <w:r>
        <w:rPr>
          <w:rFonts w:asciiTheme="minorHAnsi" w:hAnsiTheme="minorHAnsi" w:cstheme="minorHAnsi"/>
          <w:bCs/>
          <w:sz w:val="22"/>
          <w:szCs w:val="22"/>
        </w:rPr>
        <w:t>6,065.32</w:t>
      </w:r>
      <w:r>
        <w:rPr>
          <w:rFonts w:asciiTheme="minorHAnsi" w:hAnsiTheme="minorHAnsi" w:cstheme="minorHAnsi"/>
          <w:bCs/>
          <w:sz w:val="22"/>
          <w:szCs w:val="22"/>
        </w:rPr>
        <w:t xml:space="preserve"> and Certificate of Deposits: $16,419.92.</w:t>
      </w:r>
    </w:p>
    <w:p w14:paraId="731AFCD2" w14:textId="57DCE679" w:rsidR="00CC086F" w:rsidRDefault="00CC086F" w:rsidP="00CC086F">
      <w:pPr>
        <w:pStyle w:val="ListParagraph"/>
        <w:numPr>
          <w:ilvl w:val="2"/>
          <w:numId w:val="3"/>
        </w:numPr>
        <w:tabs>
          <w:tab w:val="left" w:pos="180"/>
        </w:tabs>
        <w:rPr>
          <w:rFonts w:asciiTheme="minorHAnsi" w:hAnsiTheme="minorHAnsi" w:cstheme="minorHAnsi"/>
          <w:bCs/>
          <w:sz w:val="22"/>
          <w:szCs w:val="22"/>
        </w:rPr>
      </w:pPr>
      <w:r>
        <w:rPr>
          <w:rFonts w:asciiTheme="minorHAnsi" w:hAnsiTheme="minorHAnsi" w:cstheme="minorHAnsi"/>
          <w:bCs/>
          <w:sz w:val="22"/>
          <w:szCs w:val="22"/>
        </w:rPr>
        <w:t>Dan Lowe presented the following checks to be approved for signature:</w:t>
      </w:r>
    </w:p>
    <w:p w14:paraId="3E1AA42F" w14:textId="5F897428" w:rsidR="00CC086F" w:rsidRDefault="00CC086F" w:rsidP="00CC086F">
      <w:pPr>
        <w:pStyle w:val="ListParagraph"/>
        <w:numPr>
          <w:ilvl w:val="3"/>
          <w:numId w:val="3"/>
        </w:numPr>
        <w:tabs>
          <w:tab w:val="left" w:pos="180"/>
        </w:tabs>
        <w:rPr>
          <w:rFonts w:asciiTheme="minorHAnsi" w:hAnsiTheme="minorHAnsi" w:cstheme="minorHAnsi"/>
          <w:bCs/>
          <w:sz w:val="22"/>
          <w:szCs w:val="22"/>
        </w:rPr>
      </w:pPr>
      <w:r>
        <w:rPr>
          <w:rFonts w:asciiTheme="minorHAnsi" w:hAnsiTheme="minorHAnsi" w:cstheme="minorHAnsi"/>
          <w:bCs/>
          <w:sz w:val="22"/>
          <w:szCs w:val="22"/>
        </w:rPr>
        <w:t>Spencer Cantrell</w:t>
      </w:r>
      <w:r>
        <w:rPr>
          <w:rFonts w:asciiTheme="minorHAnsi" w:hAnsiTheme="minorHAnsi" w:cstheme="minorHAnsi"/>
          <w:bCs/>
          <w:sz w:val="22"/>
          <w:szCs w:val="22"/>
        </w:rPr>
        <w:tab/>
        <w:t>WIWIG Tour</w:t>
      </w:r>
      <w:r>
        <w:rPr>
          <w:rFonts w:asciiTheme="minorHAnsi" w:hAnsiTheme="minorHAnsi" w:cstheme="minorHAnsi"/>
          <w:bCs/>
          <w:sz w:val="22"/>
          <w:szCs w:val="22"/>
        </w:rPr>
        <w:tab/>
      </w:r>
      <w:r>
        <w:rPr>
          <w:rFonts w:asciiTheme="minorHAnsi" w:hAnsiTheme="minorHAnsi" w:cstheme="minorHAnsi"/>
          <w:bCs/>
          <w:sz w:val="22"/>
          <w:szCs w:val="22"/>
        </w:rPr>
        <w:tab/>
        <w:t>$600.00</w:t>
      </w:r>
    </w:p>
    <w:p w14:paraId="4828E7F3" w14:textId="2286D814" w:rsidR="00CC086F" w:rsidRDefault="00CC086F" w:rsidP="00CC086F">
      <w:pPr>
        <w:pStyle w:val="ListParagraph"/>
        <w:numPr>
          <w:ilvl w:val="3"/>
          <w:numId w:val="3"/>
        </w:numPr>
        <w:tabs>
          <w:tab w:val="left" w:pos="180"/>
        </w:tabs>
        <w:rPr>
          <w:rFonts w:asciiTheme="minorHAnsi" w:hAnsiTheme="minorHAnsi" w:cstheme="minorHAnsi"/>
          <w:bCs/>
          <w:sz w:val="22"/>
          <w:szCs w:val="22"/>
        </w:rPr>
      </w:pPr>
      <w:r>
        <w:rPr>
          <w:rFonts w:asciiTheme="minorHAnsi" w:hAnsiTheme="minorHAnsi" w:cstheme="minorHAnsi"/>
          <w:bCs/>
          <w:sz w:val="22"/>
          <w:szCs w:val="22"/>
        </w:rPr>
        <w:t>Brodie McDonald</w:t>
      </w:r>
      <w:r>
        <w:rPr>
          <w:rFonts w:asciiTheme="minorHAnsi" w:hAnsiTheme="minorHAnsi" w:cstheme="minorHAnsi"/>
          <w:bCs/>
          <w:sz w:val="22"/>
          <w:szCs w:val="22"/>
        </w:rPr>
        <w:tab/>
        <w:t>WIWIG Tour</w:t>
      </w:r>
      <w:r>
        <w:rPr>
          <w:rFonts w:asciiTheme="minorHAnsi" w:hAnsiTheme="minorHAnsi" w:cstheme="minorHAnsi"/>
          <w:bCs/>
          <w:sz w:val="22"/>
          <w:szCs w:val="22"/>
        </w:rPr>
        <w:tab/>
      </w:r>
      <w:r>
        <w:rPr>
          <w:rFonts w:asciiTheme="minorHAnsi" w:hAnsiTheme="minorHAnsi" w:cstheme="minorHAnsi"/>
          <w:bCs/>
          <w:sz w:val="22"/>
          <w:szCs w:val="22"/>
        </w:rPr>
        <w:tab/>
        <w:t>$600.00</w:t>
      </w:r>
    </w:p>
    <w:p w14:paraId="183B6EB2" w14:textId="08CD9F36" w:rsidR="00CC086F" w:rsidRDefault="00CC086F" w:rsidP="00CC086F">
      <w:pPr>
        <w:pStyle w:val="ListParagraph"/>
        <w:numPr>
          <w:ilvl w:val="3"/>
          <w:numId w:val="3"/>
        </w:numPr>
        <w:tabs>
          <w:tab w:val="left" w:pos="180"/>
        </w:tabs>
        <w:rPr>
          <w:rFonts w:asciiTheme="minorHAnsi" w:hAnsiTheme="minorHAnsi" w:cstheme="minorHAnsi"/>
          <w:bCs/>
          <w:sz w:val="22"/>
          <w:szCs w:val="22"/>
        </w:rPr>
      </w:pPr>
      <w:r>
        <w:rPr>
          <w:rFonts w:asciiTheme="minorHAnsi" w:hAnsiTheme="minorHAnsi" w:cstheme="minorHAnsi"/>
          <w:bCs/>
          <w:sz w:val="22"/>
          <w:szCs w:val="22"/>
        </w:rPr>
        <w:t>Western Office</w:t>
      </w:r>
      <w:r>
        <w:rPr>
          <w:rFonts w:asciiTheme="minorHAnsi" w:hAnsiTheme="minorHAnsi" w:cstheme="minorHAnsi"/>
          <w:bCs/>
          <w:sz w:val="22"/>
          <w:szCs w:val="22"/>
        </w:rPr>
        <w:tab/>
      </w:r>
      <w:r>
        <w:rPr>
          <w:rFonts w:asciiTheme="minorHAnsi" w:hAnsiTheme="minorHAnsi" w:cstheme="minorHAnsi"/>
          <w:bCs/>
          <w:sz w:val="22"/>
          <w:szCs w:val="22"/>
        </w:rPr>
        <w:tab/>
        <w:t>printer</w:t>
      </w:r>
      <w:r>
        <w:rPr>
          <w:rFonts w:asciiTheme="minorHAnsi" w:hAnsiTheme="minorHAnsi" w:cstheme="minorHAnsi"/>
          <w:bCs/>
          <w:sz w:val="22"/>
          <w:szCs w:val="22"/>
        </w:rPr>
        <w:tab/>
      </w:r>
      <w:r>
        <w:rPr>
          <w:rFonts w:asciiTheme="minorHAnsi" w:hAnsiTheme="minorHAnsi" w:cstheme="minorHAnsi"/>
          <w:bCs/>
          <w:sz w:val="22"/>
          <w:szCs w:val="22"/>
        </w:rPr>
        <w:tab/>
      </w:r>
      <w:r>
        <w:rPr>
          <w:rFonts w:asciiTheme="minorHAnsi" w:hAnsiTheme="minorHAnsi" w:cstheme="minorHAnsi"/>
          <w:bCs/>
          <w:sz w:val="22"/>
          <w:szCs w:val="22"/>
        </w:rPr>
        <w:tab/>
        <w:t>$102.50</w:t>
      </w:r>
    </w:p>
    <w:p w14:paraId="5FD748ED" w14:textId="13CFC65B" w:rsidR="00CC086F" w:rsidRDefault="00CC086F" w:rsidP="00CC086F">
      <w:pPr>
        <w:pStyle w:val="ListParagraph"/>
        <w:numPr>
          <w:ilvl w:val="3"/>
          <w:numId w:val="3"/>
        </w:numPr>
        <w:tabs>
          <w:tab w:val="left" w:pos="180"/>
        </w:tabs>
        <w:rPr>
          <w:rFonts w:asciiTheme="minorHAnsi" w:hAnsiTheme="minorHAnsi" w:cstheme="minorHAnsi"/>
          <w:bCs/>
          <w:sz w:val="22"/>
          <w:szCs w:val="22"/>
        </w:rPr>
      </w:pPr>
      <w:r>
        <w:rPr>
          <w:rFonts w:asciiTheme="minorHAnsi" w:hAnsiTheme="minorHAnsi" w:cstheme="minorHAnsi"/>
          <w:bCs/>
          <w:sz w:val="22"/>
          <w:szCs w:val="22"/>
        </w:rPr>
        <w:t>Workmosis</w:t>
      </w:r>
      <w:r>
        <w:rPr>
          <w:rFonts w:asciiTheme="minorHAnsi" w:hAnsiTheme="minorHAnsi" w:cstheme="minorHAnsi"/>
          <w:bCs/>
          <w:sz w:val="22"/>
          <w:szCs w:val="22"/>
        </w:rPr>
        <w:tab/>
      </w:r>
      <w:r>
        <w:rPr>
          <w:rFonts w:asciiTheme="minorHAnsi" w:hAnsiTheme="minorHAnsi" w:cstheme="minorHAnsi"/>
          <w:bCs/>
          <w:sz w:val="22"/>
          <w:szCs w:val="22"/>
        </w:rPr>
        <w:tab/>
        <w:t>Accounting</w:t>
      </w:r>
      <w:r>
        <w:rPr>
          <w:rFonts w:asciiTheme="minorHAnsi" w:hAnsiTheme="minorHAnsi" w:cstheme="minorHAnsi"/>
          <w:bCs/>
          <w:sz w:val="22"/>
          <w:szCs w:val="22"/>
        </w:rPr>
        <w:tab/>
      </w:r>
      <w:r>
        <w:rPr>
          <w:rFonts w:asciiTheme="minorHAnsi" w:hAnsiTheme="minorHAnsi" w:cstheme="minorHAnsi"/>
          <w:bCs/>
          <w:sz w:val="22"/>
          <w:szCs w:val="22"/>
        </w:rPr>
        <w:tab/>
        <w:t>$1500.00</w:t>
      </w:r>
    </w:p>
    <w:p w14:paraId="6CE5D653" w14:textId="17BBE650" w:rsidR="00CC086F" w:rsidRDefault="00CC086F" w:rsidP="00CC086F">
      <w:pPr>
        <w:pStyle w:val="ListParagraph"/>
        <w:numPr>
          <w:ilvl w:val="3"/>
          <w:numId w:val="3"/>
        </w:numPr>
        <w:tabs>
          <w:tab w:val="left" w:pos="180"/>
        </w:tabs>
        <w:rPr>
          <w:rFonts w:asciiTheme="minorHAnsi" w:hAnsiTheme="minorHAnsi" w:cstheme="minorHAnsi"/>
          <w:bCs/>
          <w:sz w:val="22"/>
          <w:szCs w:val="22"/>
        </w:rPr>
      </w:pPr>
      <w:r>
        <w:rPr>
          <w:rFonts w:asciiTheme="minorHAnsi" w:hAnsiTheme="minorHAnsi" w:cstheme="minorHAnsi"/>
          <w:bCs/>
          <w:sz w:val="22"/>
          <w:szCs w:val="22"/>
        </w:rPr>
        <w:t>Workmosis</w:t>
      </w:r>
      <w:r>
        <w:rPr>
          <w:rFonts w:asciiTheme="minorHAnsi" w:hAnsiTheme="minorHAnsi" w:cstheme="minorHAnsi"/>
          <w:bCs/>
          <w:sz w:val="22"/>
          <w:szCs w:val="22"/>
        </w:rPr>
        <w:tab/>
      </w:r>
      <w:r>
        <w:rPr>
          <w:rFonts w:asciiTheme="minorHAnsi" w:hAnsiTheme="minorHAnsi" w:cstheme="minorHAnsi"/>
          <w:bCs/>
          <w:sz w:val="22"/>
          <w:szCs w:val="22"/>
        </w:rPr>
        <w:tab/>
        <w:t>Payroll</w:t>
      </w:r>
      <w:r>
        <w:rPr>
          <w:rFonts w:asciiTheme="minorHAnsi" w:hAnsiTheme="minorHAnsi" w:cstheme="minorHAnsi"/>
          <w:bCs/>
          <w:sz w:val="22"/>
          <w:szCs w:val="22"/>
        </w:rPr>
        <w:tab/>
      </w:r>
      <w:r>
        <w:rPr>
          <w:rFonts w:asciiTheme="minorHAnsi" w:hAnsiTheme="minorHAnsi" w:cstheme="minorHAnsi"/>
          <w:bCs/>
          <w:sz w:val="22"/>
          <w:szCs w:val="22"/>
        </w:rPr>
        <w:tab/>
      </w:r>
      <w:r>
        <w:rPr>
          <w:rFonts w:asciiTheme="minorHAnsi" w:hAnsiTheme="minorHAnsi" w:cstheme="minorHAnsi"/>
          <w:bCs/>
          <w:sz w:val="22"/>
          <w:szCs w:val="22"/>
        </w:rPr>
        <w:tab/>
        <w:t>$250.00</w:t>
      </w:r>
    </w:p>
    <w:p w14:paraId="3AA6197F" w14:textId="4F3B4E15" w:rsidR="00CC086F" w:rsidRDefault="00CC086F" w:rsidP="00CC086F">
      <w:pPr>
        <w:pStyle w:val="ListParagraph"/>
        <w:numPr>
          <w:ilvl w:val="3"/>
          <w:numId w:val="3"/>
        </w:numPr>
        <w:tabs>
          <w:tab w:val="left" w:pos="180"/>
        </w:tabs>
        <w:rPr>
          <w:rFonts w:asciiTheme="minorHAnsi" w:hAnsiTheme="minorHAnsi" w:cstheme="minorHAnsi"/>
          <w:bCs/>
          <w:sz w:val="22"/>
          <w:szCs w:val="22"/>
        </w:rPr>
      </w:pPr>
      <w:r>
        <w:rPr>
          <w:rFonts w:asciiTheme="minorHAnsi" w:hAnsiTheme="minorHAnsi" w:cstheme="minorHAnsi"/>
          <w:bCs/>
          <w:sz w:val="22"/>
          <w:szCs w:val="22"/>
        </w:rPr>
        <w:t>Charlie Hilton</w:t>
      </w:r>
      <w:r>
        <w:rPr>
          <w:rFonts w:asciiTheme="minorHAnsi" w:hAnsiTheme="minorHAnsi" w:cstheme="minorHAnsi"/>
          <w:bCs/>
          <w:sz w:val="22"/>
          <w:szCs w:val="22"/>
        </w:rPr>
        <w:tab/>
      </w:r>
      <w:r>
        <w:rPr>
          <w:rFonts w:asciiTheme="minorHAnsi" w:hAnsiTheme="minorHAnsi" w:cstheme="minorHAnsi"/>
          <w:bCs/>
          <w:sz w:val="22"/>
          <w:szCs w:val="22"/>
        </w:rPr>
        <w:tab/>
        <w:t>AIS Supplies</w:t>
      </w:r>
      <w:r>
        <w:rPr>
          <w:rFonts w:asciiTheme="minorHAnsi" w:hAnsiTheme="minorHAnsi" w:cstheme="minorHAnsi"/>
          <w:bCs/>
          <w:sz w:val="22"/>
          <w:szCs w:val="22"/>
        </w:rPr>
        <w:tab/>
      </w:r>
      <w:r>
        <w:rPr>
          <w:rFonts w:asciiTheme="minorHAnsi" w:hAnsiTheme="minorHAnsi" w:cstheme="minorHAnsi"/>
          <w:bCs/>
          <w:sz w:val="22"/>
          <w:szCs w:val="22"/>
        </w:rPr>
        <w:tab/>
        <w:t>$17.45</w:t>
      </w:r>
    </w:p>
    <w:p w14:paraId="02B78E32" w14:textId="1AD85A58" w:rsidR="00CC086F" w:rsidRDefault="00CC086F" w:rsidP="00CC086F">
      <w:pPr>
        <w:pStyle w:val="ListParagraph"/>
        <w:numPr>
          <w:ilvl w:val="3"/>
          <w:numId w:val="3"/>
        </w:numPr>
        <w:tabs>
          <w:tab w:val="left" w:pos="180"/>
        </w:tabs>
        <w:rPr>
          <w:rFonts w:asciiTheme="minorHAnsi" w:hAnsiTheme="minorHAnsi" w:cstheme="minorHAnsi"/>
          <w:bCs/>
          <w:sz w:val="22"/>
          <w:szCs w:val="22"/>
        </w:rPr>
      </w:pPr>
      <w:r>
        <w:rPr>
          <w:rFonts w:asciiTheme="minorHAnsi" w:hAnsiTheme="minorHAnsi" w:cstheme="minorHAnsi"/>
          <w:bCs/>
          <w:sz w:val="22"/>
          <w:szCs w:val="22"/>
        </w:rPr>
        <w:t>Landon Neely</w:t>
      </w:r>
      <w:r>
        <w:rPr>
          <w:rFonts w:asciiTheme="minorHAnsi" w:hAnsiTheme="minorHAnsi" w:cstheme="minorHAnsi"/>
          <w:bCs/>
          <w:sz w:val="22"/>
          <w:szCs w:val="22"/>
        </w:rPr>
        <w:tab/>
      </w:r>
      <w:r>
        <w:rPr>
          <w:rFonts w:asciiTheme="minorHAnsi" w:hAnsiTheme="minorHAnsi" w:cstheme="minorHAnsi"/>
          <w:bCs/>
          <w:sz w:val="22"/>
          <w:szCs w:val="22"/>
        </w:rPr>
        <w:tab/>
        <w:t>Final Payroll</w:t>
      </w:r>
      <w:r>
        <w:rPr>
          <w:rFonts w:asciiTheme="minorHAnsi" w:hAnsiTheme="minorHAnsi" w:cstheme="minorHAnsi"/>
          <w:bCs/>
          <w:sz w:val="22"/>
          <w:szCs w:val="22"/>
        </w:rPr>
        <w:tab/>
      </w:r>
      <w:r>
        <w:rPr>
          <w:rFonts w:asciiTheme="minorHAnsi" w:hAnsiTheme="minorHAnsi" w:cstheme="minorHAnsi"/>
          <w:bCs/>
          <w:sz w:val="22"/>
          <w:szCs w:val="22"/>
        </w:rPr>
        <w:tab/>
        <w:t>$1446.37</w:t>
      </w:r>
    </w:p>
    <w:p w14:paraId="0B20D00B" w14:textId="2847E15C" w:rsidR="00CC086F" w:rsidRDefault="00CC086F" w:rsidP="00CC086F">
      <w:pPr>
        <w:pStyle w:val="ListParagraph"/>
        <w:numPr>
          <w:ilvl w:val="3"/>
          <w:numId w:val="3"/>
        </w:numPr>
        <w:tabs>
          <w:tab w:val="left" w:pos="180"/>
        </w:tabs>
        <w:rPr>
          <w:rFonts w:asciiTheme="minorHAnsi" w:hAnsiTheme="minorHAnsi" w:cstheme="minorHAnsi"/>
          <w:bCs/>
          <w:sz w:val="22"/>
          <w:szCs w:val="22"/>
        </w:rPr>
      </w:pPr>
      <w:r>
        <w:rPr>
          <w:rFonts w:asciiTheme="minorHAnsi" w:hAnsiTheme="minorHAnsi" w:cstheme="minorHAnsi"/>
          <w:bCs/>
          <w:sz w:val="22"/>
          <w:szCs w:val="22"/>
        </w:rPr>
        <w:t>Landon Neely</w:t>
      </w:r>
      <w:r>
        <w:rPr>
          <w:rFonts w:asciiTheme="minorHAnsi" w:hAnsiTheme="minorHAnsi" w:cstheme="minorHAnsi"/>
          <w:bCs/>
          <w:sz w:val="22"/>
          <w:szCs w:val="22"/>
        </w:rPr>
        <w:tab/>
      </w:r>
      <w:r>
        <w:rPr>
          <w:rFonts w:asciiTheme="minorHAnsi" w:hAnsiTheme="minorHAnsi" w:cstheme="minorHAnsi"/>
          <w:bCs/>
          <w:sz w:val="22"/>
          <w:szCs w:val="22"/>
        </w:rPr>
        <w:tab/>
        <w:t>Final Mileage</w:t>
      </w:r>
      <w:r>
        <w:rPr>
          <w:rFonts w:asciiTheme="minorHAnsi" w:hAnsiTheme="minorHAnsi" w:cstheme="minorHAnsi"/>
          <w:bCs/>
          <w:sz w:val="22"/>
          <w:szCs w:val="22"/>
        </w:rPr>
        <w:tab/>
      </w:r>
      <w:r>
        <w:rPr>
          <w:rFonts w:asciiTheme="minorHAnsi" w:hAnsiTheme="minorHAnsi" w:cstheme="minorHAnsi"/>
          <w:bCs/>
          <w:sz w:val="22"/>
          <w:szCs w:val="22"/>
        </w:rPr>
        <w:tab/>
        <w:t>$378.00</w:t>
      </w:r>
    </w:p>
    <w:p w14:paraId="468442B3" w14:textId="439110D6" w:rsidR="00CC086F" w:rsidRPr="00CC086F" w:rsidRDefault="00CC086F" w:rsidP="00CC086F">
      <w:pPr>
        <w:pStyle w:val="ListParagraph"/>
        <w:numPr>
          <w:ilvl w:val="2"/>
          <w:numId w:val="3"/>
        </w:numPr>
        <w:tabs>
          <w:tab w:val="left" w:pos="180"/>
        </w:tabs>
        <w:rPr>
          <w:rFonts w:asciiTheme="minorHAnsi" w:hAnsiTheme="minorHAnsi" w:cstheme="minorHAnsi"/>
          <w:bCs/>
          <w:sz w:val="22"/>
          <w:szCs w:val="22"/>
        </w:rPr>
      </w:pPr>
      <w:r>
        <w:rPr>
          <w:rFonts w:asciiTheme="minorHAnsi" w:hAnsiTheme="minorHAnsi" w:cstheme="minorHAnsi"/>
          <w:bCs/>
          <w:sz w:val="22"/>
          <w:szCs w:val="22"/>
        </w:rPr>
        <w:t xml:space="preserve">Kent Murdock seconded the motion for approval; as there was no opposition or discussion, the motion carried. </w:t>
      </w:r>
    </w:p>
    <w:p w14:paraId="7F81D3B9" w14:textId="7886D79D" w:rsidR="007B237F" w:rsidRPr="00633B86" w:rsidRDefault="007B237F" w:rsidP="005329A9">
      <w:pPr>
        <w:numPr>
          <w:ilvl w:val="0"/>
          <w:numId w:val="3"/>
        </w:numPr>
        <w:tabs>
          <w:tab w:val="left" w:pos="180"/>
        </w:tabs>
        <w:rPr>
          <w:rFonts w:asciiTheme="minorHAnsi" w:hAnsiTheme="minorHAnsi" w:cstheme="minorHAnsi"/>
          <w:b/>
          <w:sz w:val="22"/>
          <w:szCs w:val="22"/>
        </w:rPr>
      </w:pPr>
      <w:r w:rsidRPr="00633B86">
        <w:rPr>
          <w:rFonts w:asciiTheme="minorHAnsi" w:hAnsiTheme="minorHAnsi" w:cstheme="minorHAnsi"/>
          <w:b/>
          <w:sz w:val="22"/>
          <w:szCs w:val="22"/>
        </w:rPr>
        <w:t>Board and committee reports:</w:t>
      </w:r>
    </w:p>
    <w:p w14:paraId="32A45984" w14:textId="0D99197A" w:rsidR="00023AA9" w:rsidRPr="00633B86" w:rsidRDefault="00370D55" w:rsidP="00A2222F">
      <w:pPr>
        <w:numPr>
          <w:ilvl w:val="1"/>
          <w:numId w:val="3"/>
        </w:numPr>
        <w:tabs>
          <w:tab w:val="left" w:pos="180"/>
        </w:tabs>
        <w:rPr>
          <w:rFonts w:asciiTheme="minorHAnsi" w:hAnsiTheme="minorHAnsi" w:cstheme="minorHAnsi"/>
          <w:bCs/>
          <w:sz w:val="22"/>
          <w:szCs w:val="22"/>
        </w:rPr>
      </w:pPr>
      <w:r w:rsidRPr="00633B86">
        <w:rPr>
          <w:rFonts w:asciiTheme="minorHAnsi" w:hAnsiTheme="minorHAnsi" w:cstheme="minorHAnsi"/>
          <w:bCs/>
          <w:sz w:val="22"/>
          <w:szCs w:val="22"/>
        </w:rPr>
        <w:t>Conservation District Bureau</w:t>
      </w:r>
      <w:r w:rsidR="004004B6" w:rsidRPr="00633B86">
        <w:rPr>
          <w:rFonts w:asciiTheme="minorHAnsi" w:hAnsiTheme="minorHAnsi" w:cstheme="minorHAnsi"/>
          <w:bCs/>
          <w:i/>
          <w:iCs/>
          <w:sz w:val="22"/>
          <w:szCs w:val="22"/>
        </w:rPr>
        <w:t xml:space="preserve"> – included in packe</w:t>
      </w:r>
      <w:r w:rsidR="000826E0" w:rsidRPr="00633B86">
        <w:rPr>
          <w:rFonts w:asciiTheme="minorHAnsi" w:hAnsiTheme="minorHAnsi" w:cstheme="minorHAnsi"/>
          <w:bCs/>
          <w:i/>
          <w:iCs/>
          <w:sz w:val="22"/>
          <w:szCs w:val="22"/>
        </w:rPr>
        <w:t>t</w:t>
      </w:r>
    </w:p>
    <w:p w14:paraId="2DC99A47" w14:textId="05AF1FB4" w:rsidR="00DB42E0" w:rsidRPr="00633B86" w:rsidRDefault="002B5E17" w:rsidP="00DB42E0">
      <w:pPr>
        <w:numPr>
          <w:ilvl w:val="0"/>
          <w:numId w:val="3"/>
        </w:numPr>
        <w:tabs>
          <w:tab w:val="left" w:pos="180"/>
        </w:tabs>
        <w:rPr>
          <w:rFonts w:asciiTheme="minorHAnsi" w:hAnsiTheme="minorHAnsi" w:cstheme="minorHAnsi"/>
          <w:b/>
          <w:sz w:val="22"/>
          <w:szCs w:val="22"/>
        </w:rPr>
      </w:pPr>
      <w:r w:rsidRPr="00633B86">
        <w:rPr>
          <w:rFonts w:asciiTheme="minorHAnsi" w:hAnsiTheme="minorHAnsi" w:cstheme="minorHAnsi"/>
          <w:b/>
          <w:sz w:val="22"/>
          <w:szCs w:val="22"/>
        </w:rPr>
        <w:t>New</w:t>
      </w:r>
      <w:r w:rsidR="004D3C2D" w:rsidRPr="00633B86">
        <w:rPr>
          <w:rFonts w:asciiTheme="minorHAnsi" w:hAnsiTheme="minorHAnsi" w:cstheme="minorHAnsi"/>
          <w:b/>
          <w:sz w:val="22"/>
          <w:szCs w:val="22"/>
        </w:rPr>
        <w:t xml:space="preserve"> Business</w:t>
      </w:r>
      <w:r w:rsidR="00023AA9" w:rsidRPr="00633B86">
        <w:rPr>
          <w:rFonts w:asciiTheme="minorHAnsi" w:hAnsiTheme="minorHAnsi" w:cstheme="minorHAnsi"/>
          <w:b/>
          <w:sz w:val="22"/>
          <w:szCs w:val="22"/>
        </w:rPr>
        <w:t>:</w:t>
      </w:r>
    </w:p>
    <w:p w14:paraId="1A0AED0B" w14:textId="3B29317D" w:rsidR="00091688" w:rsidRDefault="00DB42E0" w:rsidP="0098498D">
      <w:pPr>
        <w:numPr>
          <w:ilvl w:val="1"/>
          <w:numId w:val="3"/>
        </w:numPr>
        <w:tabs>
          <w:tab w:val="left" w:pos="180"/>
        </w:tabs>
        <w:rPr>
          <w:rFonts w:asciiTheme="minorHAnsi" w:hAnsiTheme="minorHAnsi" w:cstheme="minorHAnsi"/>
          <w:bCs/>
          <w:sz w:val="22"/>
          <w:szCs w:val="22"/>
        </w:rPr>
      </w:pPr>
      <w:r w:rsidRPr="00633B86">
        <w:rPr>
          <w:rFonts w:asciiTheme="minorHAnsi" w:hAnsiTheme="minorHAnsi" w:cstheme="minorHAnsi"/>
          <w:bCs/>
          <w:sz w:val="22"/>
          <w:szCs w:val="22"/>
        </w:rPr>
        <w:t>Field Report</w:t>
      </w:r>
      <w:r w:rsidR="00CC086F">
        <w:rPr>
          <w:rFonts w:asciiTheme="minorHAnsi" w:hAnsiTheme="minorHAnsi" w:cstheme="minorHAnsi"/>
          <w:bCs/>
          <w:sz w:val="22"/>
          <w:szCs w:val="22"/>
        </w:rPr>
        <w:t xml:space="preserve"> – Seanna Torske presented the FO report</w:t>
      </w:r>
    </w:p>
    <w:p w14:paraId="08E81797" w14:textId="6A21E003" w:rsidR="0098498D" w:rsidRPr="00D113FD" w:rsidRDefault="0098498D" w:rsidP="0098498D">
      <w:pPr>
        <w:numPr>
          <w:ilvl w:val="1"/>
          <w:numId w:val="3"/>
        </w:numPr>
        <w:tabs>
          <w:tab w:val="left" w:pos="180"/>
        </w:tabs>
        <w:rPr>
          <w:rFonts w:asciiTheme="minorHAnsi" w:hAnsiTheme="minorHAnsi" w:cstheme="minorHAnsi"/>
          <w:bCs/>
          <w:sz w:val="22"/>
          <w:szCs w:val="22"/>
          <w:highlight w:val="yellow"/>
        </w:rPr>
      </w:pPr>
      <w:r w:rsidRPr="00D113FD">
        <w:rPr>
          <w:rFonts w:asciiTheme="minorHAnsi" w:hAnsiTheme="minorHAnsi" w:cstheme="minorHAnsi"/>
          <w:bCs/>
          <w:sz w:val="22"/>
          <w:szCs w:val="22"/>
          <w:highlight w:val="yellow"/>
        </w:rPr>
        <w:t>October Meeting Date Change – October 5</w:t>
      </w:r>
      <w:r w:rsidRPr="00D113FD">
        <w:rPr>
          <w:rFonts w:asciiTheme="minorHAnsi" w:hAnsiTheme="minorHAnsi" w:cstheme="minorHAnsi"/>
          <w:bCs/>
          <w:sz w:val="22"/>
          <w:szCs w:val="22"/>
          <w:highlight w:val="yellow"/>
          <w:vertAlign w:val="superscript"/>
        </w:rPr>
        <w:t>th</w:t>
      </w:r>
      <w:r w:rsidRPr="00D113FD">
        <w:rPr>
          <w:rFonts w:asciiTheme="minorHAnsi" w:hAnsiTheme="minorHAnsi" w:cstheme="minorHAnsi"/>
          <w:bCs/>
          <w:sz w:val="22"/>
          <w:szCs w:val="22"/>
          <w:highlight w:val="yellow"/>
        </w:rPr>
        <w:t>?</w:t>
      </w:r>
    </w:p>
    <w:p w14:paraId="0E57E3C6" w14:textId="5500D0EA" w:rsidR="00CC086F" w:rsidRPr="00D113FD" w:rsidRDefault="00CC086F" w:rsidP="00CC086F">
      <w:pPr>
        <w:numPr>
          <w:ilvl w:val="2"/>
          <w:numId w:val="3"/>
        </w:numPr>
        <w:tabs>
          <w:tab w:val="left" w:pos="180"/>
        </w:tabs>
        <w:rPr>
          <w:rFonts w:asciiTheme="minorHAnsi" w:hAnsiTheme="minorHAnsi" w:cstheme="minorHAnsi"/>
          <w:bCs/>
          <w:sz w:val="22"/>
          <w:szCs w:val="22"/>
          <w:highlight w:val="yellow"/>
        </w:rPr>
      </w:pPr>
      <w:r w:rsidRPr="00D113FD">
        <w:rPr>
          <w:rFonts w:asciiTheme="minorHAnsi" w:hAnsiTheme="minorHAnsi" w:cstheme="minorHAnsi"/>
          <w:bCs/>
          <w:sz w:val="22"/>
          <w:szCs w:val="22"/>
          <w:highlight w:val="yellow"/>
        </w:rPr>
        <w:t>Phillip Miller motioned to change the October meeting to October 5</w:t>
      </w:r>
      <w:r w:rsidRPr="00D113FD">
        <w:rPr>
          <w:rFonts w:asciiTheme="minorHAnsi" w:hAnsiTheme="minorHAnsi" w:cstheme="minorHAnsi"/>
          <w:bCs/>
          <w:sz w:val="22"/>
          <w:szCs w:val="22"/>
          <w:highlight w:val="yellow"/>
          <w:vertAlign w:val="superscript"/>
        </w:rPr>
        <w:t>th</w:t>
      </w:r>
      <w:r w:rsidRPr="00D113FD">
        <w:rPr>
          <w:rFonts w:asciiTheme="minorHAnsi" w:hAnsiTheme="minorHAnsi" w:cstheme="minorHAnsi"/>
          <w:bCs/>
          <w:sz w:val="22"/>
          <w:szCs w:val="22"/>
          <w:highlight w:val="yellow"/>
        </w:rPr>
        <w:t xml:space="preserve"> at 1 p.m. Kent Murdock seconded the motion; as there was no opposition or discussion, the motion carried. </w:t>
      </w:r>
    </w:p>
    <w:p w14:paraId="20567F11" w14:textId="3155D5F6" w:rsidR="00CC086F" w:rsidRPr="00D113FD" w:rsidRDefault="00CC086F" w:rsidP="00CC086F">
      <w:pPr>
        <w:numPr>
          <w:ilvl w:val="2"/>
          <w:numId w:val="3"/>
        </w:numPr>
        <w:tabs>
          <w:tab w:val="left" w:pos="180"/>
        </w:tabs>
        <w:rPr>
          <w:rFonts w:asciiTheme="minorHAnsi" w:hAnsiTheme="minorHAnsi" w:cstheme="minorHAnsi"/>
          <w:bCs/>
          <w:sz w:val="22"/>
          <w:szCs w:val="22"/>
          <w:highlight w:val="yellow"/>
        </w:rPr>
      </w:pPr>
      <w:r w:rsidRPr="00D113FD">
        <w:rPr>
          <w:rFonts w:asciiTheme="minorHAnsi" w:hAnsiTheme="minorHAnsi" w:cstheme="minorHAnsi"/>
          <w:bCs/>
          <w:sz w:val="22"/>
          <w:szCs w:val="22"/>
          <w:highlight w:val="yellow"/>
        </w:rPr>
        <w:t xml:space="preserve">Phillip Miller motioned to change the BHCD Weed District and Regular meetings to </w:t>
      </w:r>
      <w:r w:rsidR="00D113FD" w:rsidRPr="00D113FD">
        <w:rPr>
          <w:rFonts w:asciiTheme="minorHAnsi" w:hAnsiTheme="minorHAnsi" w:cstheme="minorHAnsi"/>
          <w:bCs/>
          <w:sz w:val="22"/>
          <w:szCs w:val="22"/>
          <w:highlight w:val="yellow"/>
        </w:rPr>
        <w:t xml:space="preserve">every second Thursday starting with the Weed District meeting at 3p.m. Kent </w:t>
      </w:r>
      <w:r w:rsidR="00D113FD" w:rsidRPr="00D113FD">
        <w:rPr>
          <w:rFonts w:asciiTheme="minorHAnsi" w:hAnsiTheme="minorHAnsi" w:cstheme="minorHAnsi"/>
          <w:bCs/>
          <w:sz w:val="22"/>
          <w:szCs w:val="22"/>
          <w:highlight w:val="yellow"/>
        </w:rPr>
        <w:lastRenderedPageBreak/>
        <w:t xml:space="preserve">Murdock seconded the motion; as there was no opposition or discussion, the motion </w:t>
      </w:r>
      <w:proofErr w:type="gramStart"/>
      <w:r w:rsidR="00D113FD" w:rsidRPr="00D113FD">
        <w:rPr>
          <w:rFonts w:asciiTheme="minorHAnsi" w:hAnsiTheme="minorHAnsi" w:cstheme="minorHAnsi"/>
          <w:bCs/>
          <w:sz w:val="22"/>
          <w:szCs w:val="22"/>
          <w:highlight w:val="yellow"/>
        </w:rPr>
        <w:t>carried</w:t>
      </w:r>
      <w:proofErr w:type="gramEnd"/>
      <w:r w:rsidR="00D113FD" w:rsidRPr="00D113FD">
        <w:rPr>
          <w:rFonts w:asciiTheme="minorHAnsi" w:hAnsiTheme="minorHAnsi" w:cstheme="minorHAnsi"/>
          <w:bCs/>
          <w:sz w:val="22"/>
          <w:szCs w:val="22"/>
          <w:highlight w:val="yellow"/>
        </w:rPr>
        <w:t>.</w:t>
      </w:r>
    </w:p>
    <w:p w14:paraId="621D3769" w14:textId="68EA3825" w:rsidR="0098498D" w:rsidRDefault="0098498D" w:rsidP="0098498D">
      <w:pPr>
        <w:numPr>
          <w:ilvl w:val="1"/>
          <w:numId w:val="3"/>
        </w:numPr>
        <w:tabs>
          <w:tab w:val="left" w:pos="180"/>
        </w:tabs>
        <w:rPr>
          <w:rFonts w:asciiTheme="minorHAnsi" w:hAnsiTheme="minorHAnsi" w:cstheme="minorHAnsi"/>
          <w:bCs/>
          <w:sz w:val="22"/>
          <w:szCs w:val="22"/>
        </w:rPr>
      </w:pPr>
      <w:r>
        <w:rPr>
          <w:rFonts w:asciiTheme="minorHAnsi" w:hAnsiTheme="minorHAnsi" w:cstheme="minorHAnsi"/>
          <w:bCs/>
          <w:sz w:val="22"/>
          <w:szCs w:val="22"/>
        </w:rPr>
        <w:t>Area IV Meeting 2027</w:t>
      </w:r>
    </w:p>
    <w:p w14:paraId="3EB41900" w14:textId="36BB4CF3" w:rsidR="0098498D" w:rsidRDefault="0098498D" w:rsidP="008622AE">
      <w:pPr>
        <w:numPr>
          <w:ilvl w:val="2"/>
          <w:numId w:val="3"/>
        </w:numPr>
        <w:tabs>
          <w:tab w:val="left" w:pos="180"/>
        </w:tabs>
        <w:rPr>
          <w:rFonts w:asciiTheme="minorHAnsi" w:hAnsiTheme="minorHAnsi" w:cstheme="minorHAnsi"/>
          <w:bCs/>
          <w:sz w:val="22"/>
          <w:szCs w:val="22"/>
        </w:rPr>
      </w:pPr>
      <w:r>
        <w:rPr>
          <w:rFonts w:asciiTheme="minorHAnsi" w:hAnsiTheme="minorHAnsi" w:cstheme="minorHAnsi"/>
          <w:bCs/>
          <w:sz w:val="22"/>
          <w:szCs w:val="22"/>
        </w:rPr>
        <w:t>Phillip’s Resolution</w:t>
      </w:r>
      <w:r w:rsidR="00D113FD">
        <w:rPr>
          <w:rFonts w:asciiTheme="minorHAnsi" w:hAnsiTheme="minorHAnsi" w:cstheme="minorHAnsi"/>
          <w:bCs/>
          <w:sz w:val="22"/>
          <w:szCs w:val="22"/>
        </w:rPr>
        <w:t xml:space="preserve"> – members present reviewed the proposed resolution. Phillip Miller will present the resolution at the Area Meeting on October 6</w:t>
      </w:r>
      <w:r w:rsidR="00D113FD" w:rsidRPr="00D113FD">
        <w:rPr>
          <w:rFonts w:asciiTheme="minorHAnsi" w:hAnsiTheme="minorHAnsi" w:cstheme="minorHAnsi"/>
          <w:bCs/>
          <w:sz w:val="22"/>
          <w:szCs w:val="22"/>
          <w:vertAlign w:val="superscript"/>
        </w:rPr>
        <w:t>th</w:t>
      </w:r>
      <w:r w:rsidR="00D113FD">
        <w:rPr>
          <w:rFonts w:asciiTheme="minorHAnsi" w:hAnsiTheme="minorHAnsi" w:cstheme="minorHAnsi"/>
          <w:bCs/>
          <w:sz w:val="22"/>
          <w:szCs w:val="22"/>
        </w:rPr>
        <w:t>.</w:t>
      </w:r>
    </w:p>
    <w:p w14:paraId="64F29192" w14:textId="38B7DFD1" w:rsidR="00626AC9" w:rsidRDefault="00626AC9" w:rsidP="008622AE">
      <w:pPr>
        <w:numPr>
          <w:ilvl w:val="2"/>
          <w:numId w:val="3"/>
        </w:numPr>
        <w:tabs>
          <w:tab w:val="left" w:pos="180"/>
        </w:tabs>
        <w:rPr>
          <w:rFonts w:asciiTheme="minorHAnsi" w:hAnsiTheme="minorHAnsi" w:cstheme="minorHAnsi"/>
          <w:bCs/>
          <w:sz w:val="22"/>
          <w:szCs w:val="22"/>
        </w:rPr>
      </w:pPr>
      <w:r>
        <w:rPr>
          <w:rFonts w:asciiTheme="minorHAnsi" w:hAnsiTheme="minorHAnsi" w:cstheme="minorHAnsi"/>
          <w:bCs/>
          <w:sz w:val="22"/>
          <w:szCs w:val="22"/>
        </w:rPr>
        <w:t>Potential FY 2027 Invasive Grasses Workgroup</w:t>
      </w:r>
      <w:r w:rsidR="00D113FD">
        <w:rPr>
          <w:rFonts w:asciiTheme="minorHAnsi" w:hAnsiTheme="minorHAnsi" w:cstheme="minorHAnsi"/>
          <w:bCs/>
          <w:sz w:val="22"/>
          <w:szCs w:val="22"/>
        </w:rPr>
        <w:t xml:space="preserve"> – discussion; tabled for further opinions</w:t>
      </w:r>
    </w:p>
    <w:p w14:paraId="3F679694" w14:textId="252F97FA" w:rsidR="00626AC9" w:rsidRDefault="00626AC9" w:rsidP="00626AC9">
      <w:pPr>
        <w:numPr>
          <w:ilvl w:val="1"/>
          <w:numId w:val="3"/>
        </w:numPr>
        <w:tabs>
          <w:tab w:val="left" w:pos="180"/>
        </w:tabs>
        <w:rPr>
          <w:rFonts w:asciiTheme="minorHAnsi" w:hAnsiTheme="minorHAnsi" w:cstheme="minorHAnsi"/>
          <w:bCs/>
          <w:sz w:val="22"/>
          <w:szCs w:val="22"/>
        </w:rPr>
      </w:pPr>
      <w:r>
        <w:rPr>
          <w:rFonts w:asciiTheme="minorHAnsi" w:hAnsiTheme="minorHAnsi" w:cstheme="minorHAnsi"/>
          <w:bCs/>
          <w:sz w:val="22"/>
          <w:szCs w:val="22"/>
        </w:rPr>
        <w:t>Area IV Meeting – October 6</w:t>
      </w:r>
      <w:r w:rsidRPr="00626AC9">
        <w:rPr>
          <w:rFonts w:asciiTheme="minorHAnsi" w:hAnsiTheme="minorHAnsi" w:cstheme="minorHAnsi"/>
          <w:bCs/>
          <w:sz w:val="22"/>
          <w:szCs w:val="22"/>
          <w:vertAlign w:val="superscript"/>
        </w:rPr>
        <w:t>th</w:t>
      </w:r>
      <w:r>
        <w:rPr>
          <w:rFonts w:asciiTheme="minorHAnsi" w:hAnsiTheme="minorHAnsi" w:cstheme="minorHAnsi"/>
          <w:bCs/>
          <w:sz w:val="22"/>
          <w:szCs w:val="22"/>
        </w:rPr>
        <w:t xml:space="preserve"> in Joliet</w:t>
      </w:r>
    </w:p>
    <w:p w14:paraId="6AD02BFE" w14:textId="43B76CDD" w:rsidR="00D113FD" w:rsidRDefault="00D113FD" w:rsidP="00D113FD">
      <w:pPr>
        <w:numPr>
          <w:ilvl w:val="2"/>
          <w:numId w:val="3"/>
        </w:numPr>
        <w:tabs>
          <w:tab w:val="left" w:pos="180"/>
        </w:tabs>
        <w:rPr>
          <w:rFonts w:asciiTheme="minorHAnsi" w:hAnsiTheme="minorHAnsi" w:cstheme="minorHAnsi"/>
          <w:bCs/>
          <w:sz w:val="22"/>
          <w:szCs w:val="22"/>
        </w:rPr>
      </w:pPr>
      <w:r>
        <w:rPr>
          <w:rFonts w:asciiTheme="minorHAnsi" w:hAnsiTheme="minorHAnsi" w:cstheme="minorHAnsi"/>
          <w:bCs/>
          <w:sz w:val="22"/>
          <w:szCs w:val="22"/>
        </w:rPr>
        <w:t>Phillip Miller, Steve Schanaman and Kylie Shumway will attend</w:t>
      </w:r>
    </w:p>
    <w:p w14:paraId="1F46C1F0" w14:textId="0FBC462F" w:rsidR="008622AE" w:rsidRDefault="008622AE" w:rsidP="008622AE">
      <w:pPr>
        <w:numPr>
          <w:ilvl w:val="1"/>
          <w:numId w:val="3"/>
        </w:numPr>
        <w:tabs>
          <w:tab w:val="left" w:pos="180"/>
        </w:tabs>
        <w:rPr>
          <w:rFonts w:asciiTheme="minorHAnsi" w:hAnsiTheme="minorHAnsi" w:cstheme="minorHAnsi"/>
          <w:bCs/>
          <w:sz w:val="22"/>
          <w:szCs w:val="22"/>
        </w:rPr>
      </w:pPr>
      <w:r>
        <w:rPr>
          <w:rFonts w:asciiTheme="minorHAnsi" w:hAnsiTheme="minorHAnsi" w:cstheme="minorHAnsi"/>
          <w:bCs/>
          <w:sz w:val="22"/>
          <w:szCs w:val="22"/>
        </w:rPr>
        <w:t>Drought Information to landowners</w:t>
      </w:r>
      <w:r w:rsidR="00D113FD">
        <w:rPr>
          <w:rFonts w:asciiTheme="minorHAnsi" w:hAnsiTheme="minorHAnsi" w:cstheme="minorHAnsi"/>
          <w:bCs/>
          <w:sz w:val="22"/>
          <w:szCs w:val="22"/>
        </w:rPr>
        <w:t xml:space="preserve"> – discussion; ixnayed </w:t>
      </w:r>
    </w:p>
    <w:p w14:paraId="7CFEB6CF" w14:textId="44DD4487" w:rsidR="008622AE" w:rsidRDefault="008622AE" w:rsidP="008622AE">
      <w:pPr>
        <w:numPr>
          <w:ilvl w:val="1"/>
          <w:numId w:val="3"/>
        </w:numPr>
        <w:tabs>
          <w:tab w:val="left" w:pos="180"/>
        </w:tabs>
        <w:rPr>
          <w:rFonts w:asciiTheme="minorHAnsi" w:hAnsiTheme="minorHAnsi" w:cstheme="minorHAnsi"/>
          <w:bCs/>
          <w:sz w:val="22"/>
          <w:szCs w:val="22"/>
        </w:rPr>
      </w:pPr>
      <w:r>
        <w:rPr>
          <w:rFonts w:asciiTheme="minorHAnsi" w:hAnsiTheme="minorHAnsi" w:cstheme="minorHAnsi"/>
          <w:bCs/>
          <w:sz w:val="22"/>
          <w:szCs w:val="22"/>
        </w:rPr>
        <w:t>Logo Designs</w:t>
      </w:r>
      <w:r w:rsidR="00D113FD">
        <w:rPr>
          <w:rFonts w:asciiTheme="minorHAnsi" w:hAnsiTheme="minorHAnsi" w:cstheme="minorHAnsi"/>
          <w:bCs/>
          <w:sz w:val="22"/>
          <w:szCs w:val="22"/>
        </w:rPr>
        <w:t xml:space="preserve"> </w:t>
      </w:r>
    </w:p>
    <w:p w14:paraId="0797FD99" w14:textId="09016318" w:rsidR="00D113FD" w:rsidRDefault="00D113FD" w:rsidP="00D113FD">
      <w:pPr>
        <w:numPr>
          <w:ilvl w:val="2"/>
          <w:numId w:val="3"/>
        </w:numPr>
        <w:tabs>
          <w:tab w:val="left" w:pos="180"/>
        </w:tabs>
        <w:rPr>
          <w:rFonts w:asciiTheme="minorHAnsi" w:hAnsiTheme="minorHAnsi" w:cstheme="minorHAnsi"/>
          <w:bCs/>
          <w:sz w:val="22"/>
          <w:szCs w:val="22"/>
        </w:rPr>
      </w:pPr>
      <w:r>
        <w:rPr>
          <w:rFonts w:asciiTheme="minorHAnsi" w:hAnsiTheme="minorHAnsi" w:cstheme="minorHAnsi"/>
          <w:bCs/>
          <w:sz w:val="22"/>
          <w:szCs w:val="22"/>
        </w:rPr>
        <w:t xml:space="preserve">A common background colour was found; Jeremiah Jabs will continue </w:t>
      </w:r>
    </w:p>
    <w:p w14:paraId="5CFA4BE2" w14:textId="5F2880F9" w:rsidR="00575906" w:rsidRDefault="00575906" w:rsidP="008622AE">
      <w:pPr>
        <w:numPr>
          <w:ilvl w:val="1"/>
          <w:numId w:val="3"/>
        </w:numPr>
        <w:tabs>
          <w:tab w:val="left" w:pos="180"/>
        </w:tabs>
        <w:rPr>
          <w:rFonts w:asciiTheme="minorHAnsi" w:hAnsiTheme="minorHAnsi" w:cstheme="minorHAnsi"/>
          <w:bCs/>
          <w:sz w:val="22"/>
          <w:szCs w:val="22"/>
        </w:rPr>
      </w:pPr>
      <w:r>
        <w:rPr>
          <w:rFonts w:asciiTheme="minorHAnsi" w:hAnsiTheme="minorHAnsi" w:cstheme="minorHAnsi"/>
          <w:bCs/>
          <w:sz w:val="22"/>
          <w:szCs w:val="22"/>
        </w:rPr>
        <w:t>MACD Convention – Fairmont December 1</w:t>
      </w:r>
      <w:r w:rsidRPr="00575906">
        <w:rPr>
          <w:rFonts w:asciiTheme="minorHAnsi" w:hAnsiTheme="minorHAnsi" w:cstheme="minorHAnsi"/>
          <w:bCs/>
          <w:sz w:val="22"/>
          <w:szCs w:val="22"/>
          <w:vertAlign w:val="superscript"/>
        </w:rPr>
        <w:t>st</w:t>
      </w:r>
      <w:r>
        <w:rPr>
          <w:rFonts w:asciiTheme="minorHAnsi" w:hAnsiTheme="minorHAnsi" w:cstheme="minorHAnsi"/>
          <w:bCs/>
          <w:sz w:val="22"/>
          <w:szCs w:val="22"/>
        </w:rPr>
        <w:t xml:space="preserve"> through 3</w:t>
      </w:r>
      <w:r w:rsidRPr="00575906">
        <w:rPr>
          <w:rFonts w:asciiTheme="minorHAnsi" w:hAnsiTheme="minorHAnsi" w:cstheme="minorHAnsi"/>
          <w:bCs/>
          <w:sz w:val="22"/>
          <w:szCs w:val="22"/>
          <w:vertAlign w:val="superscript"/>
        </w:rPr>
        <w:t>rd</w:t>
      </w:r>
      <w:r>
        <w:rPr>
          <w:rFonts w:asciiTheme="minorHAnsi" w:hAnsiTheme="minorHAnsi" w:cstheme="minorHAnsi"/>
          <w:bCs/>
          <w:sz w:val="22"/>
          <w:szCs w:val="22"/>
        </w:rPr>
        <w:t xml:space="preserve"> </w:t>
      </w:r>
    </w:p>
    <w:p w14:paraId="50F70104" w14:textId="1046D80B" w:rsidR="00D113FD" w:rsidRDefault="00D113FD" w:rsidP="00D113FD">
      <w:pPr>
        <w:numPr>
          <w:ilvl w:val="2"/>
          <w:numId w:val="3"/>
        </w:numPr>
        <w:tabs>
          <w:tab w:val="left" w:pos="180"/>
        </w:tabs>
        <w:rPr>
          <w:rFonts w:asciiTheme="minorHAnsi" w:hAnsiTheme="minorHAnsi" w:cstheme="minorHAnsi"/>
          <w:bCs/>
          <w:sz w:val="22"/>
          <w:szCs w:val="22"/>
        </w:rPr>
      </w:pPr>
      <w:r>
        <w:rPr>
          <w:rFonts w:asciiTheme="minorHAnsi" w:hAnsiTheme="minorHAnsi" w:cstheme="minorHAnsi"/>
          <w:bCs/>
          <w:sz w:val="22"/>
          <w:szCs w:val="22"/>
        </w:rPr>
        <w:t>Phillip Miller, Kent Murdock, Steve Schanaman and Kylie Shumway will attend</w:t>
      </w:r>
    </w:p>
    <w:p w14:paraId="0FF607F4" w14:textId="222E14D3" w:rsidR="00575906" w:rsidRDefault="00575906" w:rsidP="00575906">
      <w:pPr>
        <w:numPr>
          <w:ilvl w:val="2"/>
          <w:numId w:val="3"/>
        </w:numPr>
        <w:tabs>
          <w:tab w:val="left" w:pos="180"/>
        </w:tabs>
        <w:rPr>
          <w:rFonts w:asciiTheme="minorHAnsi" w:hAnsiTheme="minorHAnsi" w:cstheme="minorHAnsi"/>
          <w:bCs/>
          <w:sz w:val="22"/>
          <w:szCs w:val="22"/>
        </w:rPr>
      </w:pPr>
      <w:r>
        <w:rPr>
          <w:rFonts w:asciiTheme="minorHAnsi" w:hAnsiTheme="minorHAnsi" w:cstheme="minorHAnsi"/>
          <w:bCs/>
          <w:sz w:val="22"/>
          <w:szCs w:val="22"/>
        </w:rPr>
        <w:t>Convention Donation</w:t>
      </w:r>
      <w:r w:rsidR="00D113FD">
        <w:rPr>
          <w:rFonts w:asciiTheme="minorHAnsi" w:hAnsiTheme="minorHAnsi" w:cstheme="minorHAnsi"/>
          <w:bCs/>
          <w:sz w:val="22"/>
          <w:szCs w:val="22"/>
        </w:rPr>
        <w:t xml:space="preserve"> – tabled </w:t>
      </w:r>
    </w:p>
    <w:p w14:paraId="6F17E73E" w14:textId="717C665F" w:rsidR="00626AC9" w:rsidRDefault="00626AC9" w:rsidP="008622AE">
      <w:pPr>
        <w:numPr>
          <w:ilvl w:val="1"/>
          <w:numId w:val="3"/>
        </w:numPr>
        <w:tabs>
          <w:tab w:val="left" w:pos="180"/>
        </w:tabs>
        <w:rPr>
          <w:rFonts w:asciiTheme="minorHAnsi" w:hAnsiTheme="minorHAnsi" w:cstheme="minorHAnsi"/>
          <w:bCs/>
          <w:sz w:val="22"/>
          <w:szCs w:val="22"/>
        </w:rPr>
      </w:pPr>
      <w:r>
        <w:rPr>
          <w:rFonts w:asciiTheme="minorHAnsi" w:hAnsiTheme="minorHAnsi" w:cstheme="minorHAnsi"/>
          <w:bCs/>
          <w:sz w:val="22"/>
          <w:szCs w:val="22"/>
        </w:rPr>
        <w:t>AIS Update</w:t>
      </w:r>
    </w:p>
    <w:p w14:paraId="28ACB716" w14:textId="55EC259D" w:rsidR="00626AC9" w:rsidRDefault="00626AC9" w:rsidP="00626AC9">
      <w:pPr>
        <w:numPr>
          <w:ilvl w:val="2"/>
          <w:numId w:val="3"/>
        </w:numPr>
        <w:tabs>
          <w:tab w:val="left" w:pos="180"/>
        </w:tabs>
        <w:rPr>
          <w:rFonts w:asciiTheme="minorHAnsi" w:hAnsiTheme="minorHAnsi" w:cstheme="minorHAnsi"/>
          <w:bCs/>
          <w:sz w:val="22"/>
          <w:szCs w:val="22"/>
        </w:rPr>
      </w:pPr>
      <w:r>
        <w:rPr>
          <w:rFonts w:asciiTheme="minorHAnsi" w:hAnsiTheme="minorHAnsi" w:cstheme="minorHAnsi"/>
          <w:bCs/>
          <w:sz w:val="22"/>
          <w:szCs w:val="22"/>
        </w:rPr>
        <w:t>Appreciation BBQ</w:t>
      </w:r>
      <w:r w:rsidR="00D113FD">
        <w:rPr>
          <w:rFonts w:asciiTheme="minorHAnsi" w:hAnsiTheme="minorHAnsi" w:cstheme="minorHAnsi"/>
          <w:bCs/>
          <w:sz w:val="22"/>
          <w:szCs w:val="22"/>
        </w:rPr>
        <w:t xml:space="preserve"> – waiting on confirmation from Denny Designs</w:t>
      </w:r>
    </w:p>
    <w:p w14:paraId="07124CB8" w14:textId="39FB8995" w:rsidR="00626AC9" w:rsidRPr="008622AE" w:rsidRDefault="00626AC9" w:rsidP="00626AC9">
      <w:pPr>
        <w:numPr>
          <w:ilvl w:val="2"/>
          <w:numId w:val="3"/>
        </w:numPr>
        <w:tabs>
          <w:tab w:val="left" w:pos="180"/>
        </w:tabs>
        <w:rPr>
          <w:rFonts w:asciiTheme="minorHAnsi" w:hAnsiTheme="minorHAnsi" w:cstheme="minorHAnsi"/>
          <w:bCs/>
          <w:sz w:val="22"/>
          <w:szCs w:val="22"/>
        </w:rPr>
      </w:pPr>
      <w:r>
        <w:rPr>
          <w:rFonts w:asciiTheme="minorHAnsi" w:hAnsiTheme="minorHAnsi" w:cstheme="minorHAnsi"/>
          <w:bCs/>
          <w:sz w:val="22"/>
          <w:szCs w:val="22"/>
        </w:rPr>
        <w:t>Secret Shopper</w:t>
      </w:r>
      <w:r w:rsidR="00D113FD">
        <w:rPr>
          <w:rFonts w:asciiTheme="minorHAnsi" w:hAnsiTheme="minorHAnsi" w:cstheme="minorHAnsi"/>
          <w:bCs/>
          <w:sz w:val="22"/>
          <w:szCs w:val="22"/>
        </w:rPr>
        <w:t xml:space="preserve"> – discussion; the team has had a fabulous season so far, and received kudos on the secret shopper reports</w:t>
      </w:r>
    </w:p>
    <w:p w14:paraId="360477E6" w14:textId="42EEA581" w:rsidR="00264F44" w:rsidRPr="00633B86" w:rsidRDefault="00264F44" w:rsidP="009732DE">
      <w:pPr>
        <w:numPr>
          <w:ilvl w:val="0"/>
          <w:numId w:val="3"/>
        </w:numPr>
        <w:tabs>
          <w:tab w:val="left" w:pos="180"/>
        </w:tabs>
        <w:rPr>
          <w:rFonts w:asciiTheme="minorHAnsi" w:hAnsiTheme="minorHAnsi" w:cstheme="minorHAnsi"/>
          <w:b/>
          <w:sz w:val="22"/>
          <w:szCs w:val="22"/>
        </w:rPr>
      </w:pPr>
      <w:r w:rsidRPr="00633B86">
        <w:rPr>
          <w:rFonts w:asciiTheme="minorHAnsi" w:hAnsiTheme="minorHAnsi" w:cstheme="minorHAnsi"/>
          <w:b/>
          <w:sz w:val="22"/>
          <w:szCs w:val="22"/>
        </w:rPr>
        <w:t>Old Business:</w:t>
      </w:r>
    </w:p>
    <w:p w14:paraId="6F192992" w14:textId="698F067D" w:rsidR="00091688" w:rsidRDefault="00091688" w:rsidP="00264F44">
      <w:pPr>
        <w:numPr>
          <w:ilvl w:val="1"/>
          <w:numId w:val="3"/>
        </w:numPr>
        <w:tabs>
          <w:tab w:val="left" w:pos="180"/>
        </w:tabs>
        <w:rPr>
          <w:rFonts w:asciiTheme="minorHAnsi" w:hAnsiTheme="minorHAnsi" w:cstheme="minorHAnsi"/>
          <w:bCs/>
          <w:sz w:val="22"/>
          <w:szCs w:val="22"/>
        </w:rPr>
      </w:pPr>
      <w:r>
        <w:rPr>
          <w:rFonts w:asciiTheme="minorHAnsi" w:hAnsiTheme="minorHAnsi" w:cstheme="minorHAnsi"/>
          <w:bCs/>
          <w:sz w:val="22"/>
          <w:szCs w:val="22"/>
        </w:rPr>
        <w:t>Youth Fair Update</w:t>
      </w:r>
    </w:p>
    <w:p w14:paraId="7A2CC6EB" w14:textId="1758F69A" w:rsidR="00D113FD" w:rsidRDefault="00D113FD" w:rsidP="00D113FD">
      <w:pPr>
        <w:numPr>
          <w:ilvl w:val="2"/>
          <w:numId w:val="3"/>
        </w:numPr>
        <w:tabs>
          <w:tab w:val="left" w:pos="180"/>
        </w:tabs>
        <w:rPr>
          <w:rFonts w:asciiTheme="minorHAnsi" w:hAnsiTheme="minorHAnsi" w:cstheme="minorHAnsi"/>
          <w:bCs/>
          <w:sz w:val="22"/>
          <w:szCs w:val="22"/>
        </w:rPr>
      </w:pPr>
      <w:r>
        <w:rPr>
          <w:rFonts w:asciiTheme="minorHAnsi" w:hAnsiTheme="minorHAnsi" w:cstheme="minorHAnsi"/>
          <w:bCs/>
          <w:sz w:val="22"/>
          <w:szCs w:val="22"/>
        </w:rPr>
        <w:t xml:space="preserve">Kylie Shumway and associate supervisor Roy Neal presented the plaques and awards at the Youth Fair. </w:t>
      </w:r>
    </w:p>
    <w:p w14:paraId="54DDDDBB" w14:textId="2A1E4714" w:rsidR="00D113FD" w:rsidRDefault="00D113FD" w:rsidP="00D113FD">
      <w:pPr>
        <w:numPr>
          <w:ilvl w:val="2"/>
          <w:numId w:val="3"/>
        </w:numPr>
        <w:tabs>
          <w:tab w:val="left" w:pos="180"/>
        </w:tabs>
        <w:rPr>
          <w:rFonts w:asciiTheme="minorHAnsi" w:hAnsiTheme="minorHAnsi" w:cstheme="minorHAnsi"/>
          <w:bCs/>
          <w:sz w:val="22"/>
          <w:szCs w:val="22"/>
        </w:rPr>
      </w:pPr>
      <w:r>
        <w:rPr>
          <w:rFonts w:asciiTheme="minorHAnsi" w:hAnsiTheme="minorHAnsi" w:cstheme="minorHAnsi"/>
          <w:bCs/>
          <w:sz w:val="22"/>
          <w:szCs w:val="22"/>
        </w:rPr>
        <w:t>Discussion was held for 2027:</w:t>
      </w:r>
    </w:p>
    <w:p w14:paraId="2A4301A6" w14:textId="5DC461D6" w:rsidR="00D113FD" w:rsidRDefault="00D113FD" w:rsidP="00D113FD">
      <w:pPr>
        <w:numPr>
          <w:ilvl w:val="3"/>
          <w:numId w:val="3"/>
        </w:numPr>
        <w:tabs>
          <w:tab w:val="left" w:pos="180"/>
        </w:tabs>
        <w:rPr>
          <w:rFonts w:asciiTheme="minorHAnsi" w:hAnsiTheme="minorHAnsi" w:cstheme="minorHAnsi"/>
          <w:bCs/>
          <w:sz w:val="22"/>
          <w:szCs w:val="22"/>
        </w:rPr>
      </w:pPr>
      <w:r>
        <w:rPr>
          <w:rFonts w:asciiTheme="minorHAnsi" w:hAnsiTheme="minorHAnsi" w:cstheme="minorHAnsi"/>
          <w:bCs/>
          <w:sz w:val="22"/>
          <w:szCs w:val="22"/>
        </w:rPr>
        <w:t>Andrea Barry presented verbiage for the Fair Book; members present agreed with her presentation</w:t>
      </w:r>
    </w:p>
    <w:p w14:paraId="1E773590" w14:textId="29320469" w:rsidR="00D113FD" w:rsidRPr="00633B86" w:rsidRDefault="00D113FD" w:rsidP="00D113FD">
      <w:pPr>
        <w:numPr>
          <w:ilvl w:val="3"/>
          <w:numId w:val="3"/>
        </w:numPr>
        <w:tabs>
          <w:tab w:val="left" w:pos="180"/>
        </w:tabs>
        <w:rPr>
          <w:rFonts w:asciiTheme="minorHAnsi" w:hAnsiTheme="minorHAnsi" w:cstheme="minorHAnsi"/>
          <w:bCs/>
          <w:sz w:val="22"/>
          <w:szCs w:val="22"/>
        </w:rPr>
      </w:pPr>
      <w:r>
        <w:rPr>
          <w:rFonts w:asciiTheme="minorHAnsi" w:hAnsiTheme="minorHAnsi" w:cstheme="minorHAnsi"/>
          <w:bCs/>
          <w:sz w:val="22"/>
          <w:szCs w:val="22"/>
        </w:rPr>
        <w:t>Adding age difference to the projects</w:t>
      </w:r>
    </w:p>
    <w:p w14:paraId="58E1C6E1" w14:textId="0C3C432B" w:rsidR="00091688" w:rsidRDefault="00633B86" w:rsidP="00575906">
      <w:pPr>
        <w:numPr>
          <w:ilvl w:val="1"/>
          <w:numId w:val="3"/>
        </w:numPr>
        <w:tabs>
          <w:tab w:val="left" w:pos="180"/>
        </w:tabs>
        <w:rPr>
          <w:rFonts w:asciiTheme="minorHAnsi" w:hAnsiTheme="minorHAnsi" w:cstheme="minorHAnsi"/>
          <w:bCs/>
          <w:sz w:val="22"/>
          <w:szCs w:val="22"/>
        </w:rPr>
      </w:pPr>
      <w:r w:rsidRPr="00633B86">
        <w:rPr>
          <w:rFonts w:asciiTheme="minorHAnsi" w:hAnsiTheme="minorHAnsi" w:cstheme="minorHAnsi"/>
          <w:bCs/>
          <w:sz w:val="22"/>
          <w:szCs w:val="22"/>
        </w:rPr>
        <w:t>310 – Weinberg</w:t>
      </w:r>
    </w:p>
    <w:p w14:paraId="1DB30F27" w14:textId="65FD2302" w:rsidR="00D113FD" w:rsidRPr="00575906" w:rsidRDefault="00D113FD" w:rsidP="00D113FD">
      <w:pPr>
        <w:numPr>
          <w:ilvl w:val="2"/>
          <w:numId w:val="3"/>
        </w:numPr>
        <w:tabs>
          <w:tab w:val="left" w:pos="180"/>
        </w:tabs>
        <w:rPr>
          <w:rFonts w:asciiTheme="minorHAnsi" w:hAnsiTheme="minorHAnsi" w:cstheme="minorHAnsi"/>
          <w:bCs/>
          <w:sz w:val="22"/>
          <w:szCs w:val="22"/>
        </w:rPr>
      </w:pPr>
      <w:r>
        <w:rPr>
          <w:rFonts w:asciiTheme="minorHAnsi" w:hAnsiTheme="minorHAnsi" w:cstheme="minorHAnsi"/>
          <w:bCs/>
          <w:sz w:val="22"/>
          <w:szCs w:val="22"/>
        </w:rPr>
        <w:t xml:space="preserve">Jeremiah Jabs, Kent Murdock and Kylie Shumway attended a post project review on site. It was agreed with the landowner that the project went as proposed, but to make sure to continue with the vegetation or there is fear of it washing out. </w:t>
      </w:r>
    </w:p>
    <w:p w14:paraId="291991DA" w14:textId="47C6E006" w:rsidR="004C0312" w:rsidRDefault="00136184" w:rsidP="003264A5">
      <w:pPr>
        <w:numPr>
          <w:ilvl w:val="0"/>
          <w:numId w:val="3"/>
        </w:numPr>
        <w:tabs>
          <w:tab w:val="left" w:pos="180"/>
        </w:tabs>
        <w:rPr>
          <w:rFonts w:asciiTheme="minorHAnsi" w:hAnsiTheme="minorHAnsi" w:cstheme="minorHAnsi"/>
          <w:b/>
          <w:bCs/>
          <w:sz w:val="22"/>
          <w:szCs w:val="22"/>
        </w:rPr>
      </w:pPr>
      <w:r w:rsidRPr="00633B86">
        <w:rPr>
          <w:rFonts w:asciiTheme="minorHAnsi" w:hAnsiTheme="minorHAnsi" w:cstheme="minorHAnsi"/>
          <w:b/>
          <w:bCs/>
          <w:sz w:val="22"/>
          <w:szCs w:val="22"/>
        </w:rPr>
        <w:t>Other Business:</w:t>
      </w:r>
      <w:r w:rsidR="0084640C" w:rsidRPr="00633B86">
        <w:rPr>
          <w:rFonts w:asciiTheme="minorHAnsi" w:hAnsiTheme="minorHAnsi" w:cstheme="minorHAnsi"/>
          <w:b/>
          <w:bCs/>
          <w:sz w:val="22"/>
          <w:szCs w:val="22"/>
        </w:rPr>
        <w:t xml:space="preserve"> </w:t>
      </w:r>
    </w:p>
    <w:p w14:paraId="6014399E" w14:textId="0A76266C" w:rsidR="00D113FD" w:rsidRPr="00D113FD" w:rsidRDefault="00D113FD" w:rsidP="00D113FD">
      <w:pPr>
        <w:numPr>
          <w:ilvl w:val="1"/>
          <w:numId w:val="3"/>
        </w:numPr>
        <w:tabs>
          <w:tab w:val="left" w:pos="180"/>
        </w:tabs>
        <w:rPr>
          <w:rFonts w:asciiTheme="minorHAnsi" w:hAnsiTheme="minorHAnsi" w:cstheme="minorHAnsi"/>
          <w:sz w:val="22"/>
          <w:szCs w:val="22"/>
        </w:rPr>
      </w:pPr>
      <w:r w:rsidRPr="00D113FD">
        <w:rPr>
          <w:rFonts w:asciiTheme="minorHAnsi" w:hAnsiTheme="minorHAnsi" w:cstheme="minorHAnsi"/>
          <w:sz w:val="22"/>
          <w:szCs w:val="22"/>
        </w:rPr>
        <w:t xml:space="preserve">Site Lead 2027: Kylie Shumway was granted permission to open the hiring process to in-house employees. </w:t>
      </w:r>
    </w:p>
    <w:p w14:paraId="6399AB91" w14:textId="64189D39" w:rsidR="0084640C" w:rsidRDefault="004D3C2D" w:rsidP="0084640C">
      <w:pPr>
        <w:numPr>
          <w:ilvl w:val="0"/>
          <w:numId w:val="3"/>
        </w:numPr>
        <w:tabs>
          <w:tab w:val="left" w:pos="180"/>
        </w:tabs>
        <w:rPr>
          <w:rFonts w:asciiTheme="minorHAnsi" w:hAnsiTheme="minorHAnsi" w:cstheme="minorHAnsi"/>
          <w:b/>
          <w:bCs/>
          <w:sz w:val="22"/>
          <w:szCs w:val="22"/>
        </w:rPr>
      </w:pPr>
      <w:r w:rsidRPr="00633B86">
        <w:rPr>
          <w:rFonts w:asciiTheme="minorHAnsi" w:hAnsiTheme="minorHAnsi" w:cstheme="minorHAnsi"/>
          <w:b/>
          <w:bCs/>
          <w:sz w:val="22"/>
          <w:szCs w:val="22"/>
        </w:rPr>
        <w:t xml:space="preserve">Public </w:t>
      </w:r>
      <w:r w:rsidR="00751C24" w:rsidRPr="00633B86">
        <w:rPr>
          <w:rFonts w:asciiTheme="minorHAnsi" w:hAnsiTheme="minorHAnsi" w:cstheme="minorHAnsi"/>
          <w:b/>
          <w:bCs/>
          <w:sz w:val="22"/>
          <w:szCs w:val="22"/>
        </w:rPr>
        <w:t>C</w:t>
      </w:r>
      <w:r w:rsidRPr="00633B86">
        <w:rPr>
          <w:rFonts w:asciiTheme="minorHAnsi" w:hAnsiTheme="minorHAnsi" w:cstheme="minorHAnsi"/>
          <w:b/>
          <w:bCs/>
          <w:sz w:val="22"/>
          <w:szCs w:val="22"/>
        </w:rPr>
        <w:t>omment</w:t>
      </w:r>
      <w:r w:rsidR="009F6C09" w:rsidRPr="00633B86">
        <w:rPr>
          <w:rFonts w:asciiTheme="minorHAnsi" w:hAnsiTheme="minorHAnsi" w:cstheme="minorHAnsi"/>
          <w:b/>
          <w:bCs/>
          <w:sz w:val="22"/>
          <w:szCs w:val="22"/>
        </w:rPr>
        <w:t>:</w:t>
      </w:r>
      <w:r w:rsidR="00D113FD">
        <w:rPr>
          <w:rFonts w:asciiTheme="minorHAnsi" w:hAnsiTheme="minorHAnsi" w:cstheme="minorHAnsi"/>
          <w:b/>
          <w:bCs/>
          <w:sz w:val="22"/>
          <w:szCs w:val="22"/>
        </w:rPr>
        <w:t xml:space="preserve"> As there was no public comment, the meeting was adjourned by Chairman Steve Schanaman at 3:02 p.m.</w:t>
      </w:r>
    </w:p>
    <w:p w14:paraId="2D3C45FB" w14:textId="044CABB2" w:rsidR="00AE030A" w:rsidRPr="00AE030A" w:rsidRDefault="00AE030A" w:rsidP="00AE030A">
      <w:pPr>
        <w:numPr>
          <w:ilvl w:val="0"/>
          <w:numId w:val="3"/>
        </w:numPr>
        <w:tabs>
          <w:tab w:val="left" w:pos="180"/>
        </w:tabs>
        <w:rPr>
          <w:rFonts w:asciiTheme="minorHAnsi" w:hAnsiTheme="minorHAnsi" w:cstheme="minorHAnsi"/>
          <w:b/>
          <w:bCs/>
          <w:sz w:val="22"/>
          <w:szCs w:val="22"/>
        </w:rPr>
      </w:pPr>
      <w:r>
        <w:rPr>
          <w:rFonts w:asciiTheme="minorHAnsi" w:hAnsiTheme="minorHAnsi" w:cstheme="minorHAnsi"/>
          <w:b/>
          <w:bCs/>
          <w:sz w:val="22"/>
          <w:szCs w:val="22"/>
        </w:rPr>
        <w:t>CLOSED SESSION: AIS Employee Discussion</w:t>
      </w:r>
      <w:r w:rsidR="00D113FD">
        <w:rPr>
          <w:rFonts w:asciiTheme="minorHAnsi" w:hAnsiTheme="minorHAnsi" w:cstheme="minorHAnsi"/>
          <w:b/>
          <w:bCs/>
          <w:sz w:val="22"/>
          <w:szCs w:val="22"/>
        </w:rPr>
        <w:t xml:space="preserve"> – no quorum</w:t>
      </w:r>
    </w:p>
    <w:sectPr w:rsidR="00AE030A" w:rsidRPr="00AE030A" w:rsidSect="001D4A54">
      <w:headerReference w:type="first" r:id="rId7"/>
      <w:pgSz w:w="12240" w:h="15840"/>
      <w:pgMar w:top="1440" w:right="1440" w:bottom="1440" w:left="1440" w:header="54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63B2C0" w14:textId="77777777" w:rsidR="0047080E" w:rsidRDefault="0047080E" w:rsidP="00CF55E0">
      <w:r>
        <w:separator/>
      </w:r>
    </w:p>
  </w:endnote>
  <w:endnote w:type="continuationSeparator" w:id="0">
    <w:p w14:paraId="42BC518A" w14:textId="77777777" w:rsidR="0047080E" w:rsidRDefault="0047080E" w:rsidP="00CF55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A76F1C" w14:textId="77777777" w:rsidR="0047080E" w:rsidRDefault="0047080E" w:rsidP="00CF55E0">
      <w:r>
        <w:separator/>
      </w:r>
    </w:p>
  </w:footnote>
  <w:footnote w:type="continuationSeparator" w:id="0">
    <w:p w14:paraId="5FF17402" w14:textId="77777777" w:rsidR="0047080E" w:rsidRDefault="0047080E" w:rsidP="00CF55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F1D9AF" w14:textId="77777777" w:rsidR="005D2C4B" w:rsidRDefault="005D2C4B" w:rsidP="00993DFA">
    <w:pPr>
      <w:pStyle w:val="Header"/>
      <w:tabs>
        <w:tab w:val="clear" w:pos="4680"/>
        <w:tab w:val="clear" w:pos="9360"/>
        <w:tab w:val="left" w:pos="6641"/>
      </w:tabs>
    </w:pPr>
  </w:p>
  <w:tbl>
    <w:tblPr>
      <w:tblW w:w="4585" w:type="pct"/>
      <w:jc w:val="center"/>
      <w:tblCellMar>
        <w:left w:w="115" w:type="dxa"/>
        <w:right w:w="115" w:type="dxa"/>
      </w:tblCellMar>
      <w:tblLook w:val="0600" w:firstRow="0" w:lastRow="0" w:firstColumn="0" w:lastColumn="0" w:noHBand="1" w:noVBand="1"/>
    </w:tblPr>
    <w:tblGrid>
      <w:gridCol w:w="4386"/>
      <w:gridCol w:w="3394"/>
      <w:gridCol w:w="803"/>
    </w:tblGrid>
    <w:tr w:rsidR="005D2C4B" w14:paraId="6DF2292C" w14:textId="77777777" w:rsidTr="00AB13F5">
      <w:trPr>
        <w:trHeight w:val="217"/>
        <w:jc w:val="center"/>
      </w:trPr>
      <w:tc>
        <w:tcPr>
          <w:tcW w:w="2554" w:type="pct"/>
          <w:vMerge w:val="restart"/>
        </w:tcPr>
        <w:p w14:paraId="4438FB72" w14:textId="77777777" w:rsidR="005D2C4B" w:rsidRDefault="005D2C4B" w:rsidP="0080797D">
          <w:pPr>
            <w:pStyle w:val="ContactInfo"/>
          </w:pPr>
          <w:r>
            <w:rPr>
              <w:noProof/>
            </w:rPr>
            <w:drawing>
              <wp:inline distT="0" distB="0" distL="0" distR="0" wp14:anchorId="4189F173" wp14:editId="6400A264">
                <wp:extent cx="2219325" cy="1345730"/>
                <wp:effectExtent l="0" t="0" r="0" b="6985"/>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58011" cy="1369188"/>
                        </a:xfrm>
                        <a:prstGeom prst="rect">
                          <a:avLst/>
                        </a:prstGeom>
                        <a:noFill/>
                      </pic:spPr>
                    </pic:pic>
                  </a:graphicData>
                </a:graphic>
              </wp:inline>
            </w:drawing>
          </w:r>
        </w:p>
      </w:tc>
      <w:tc>
        <w:tcPr>
          <w:tcW w:w="1977" w:type="pct"/>
          <w:vAlign w:val="center"/>
        </w:tcPr>
        <w:p w14:paraId="59131B54" w14:textId="1BC8671B" w:rsidR="005D2C4B" w:rsidRPr="0080797D" w:rsidRDefault="005D2C4B" w:rsidP="00993DFA">
          <w:pPr>
            <w:pStyle w:val="ContactInfo"/>
            <w:jc w:val="right"/>
            <w:rPr>
              <w:b/>
            </w:rPr>
          </w:pPr>
          <w:r w:rsidRPr="0080797D">
            <w:rPr>
              <w:b/>
              <w:sz w:val="22"/>
            </w:rPr>
            <w:t xml:space="preserve">(406) </w:t>
          </w:r>
          <w:r w:rsidR="00A3124A">
            <w:rPr>
              <w:b/>
              <w:sz w:val="22"/>
            </w:rPr>
            <w:t>699-9201</w:t>
          </w:r>
        </w:p>
      </w:tc>
      <w:tc>
        <w:tcPr>
          <w:tcW w:w="468" w:type="pct"/>
          <w:vAlign w:val="center"/>
        </w:tcPr>
        <w:p w14:paraId="4D0C5A54" w14:textId="77777777" w:rsidR="005D2C4B" w:rsidRPr="0080797D" w:rsidRDefault="005D2C4B" w:rsidP="00993DFA">
          <w:pPr>
            <w:pStyle w:val="ContactInfo"/>
            <w:jc w:val="center"/>
            <w:rPr>
              <w:b/>
            </w:rPr>
          </w:pPr>
          <w:r w:rsidRPr="0080797D">
            <w:rPr>
              <w:rFonts w:cstheme="majorHAnsi"/>
              <w:b/>
              <w:noProof/>
              <w:color w:val="000000" w:themeColor="text1"/>
              <w:sz w:val="22"/>
            </w:rPr>
            <w:drawing>
              <wp:inline distT="0" distB="0" distL="0" distR="0" wp14:anchorId="0762B976" wp14:editId="7171A341">
                <wp:extent cx="187325" cy="187325"/>
                <wp:effectExtent l="0" t="0" r="3175" b="3175"/>
                <wp:docPr id="219" name="Graphic 219" descr="Recei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mediafile_Q28pdD.svg"/>
                        <pic:cNvPicPr/>
                      </pic:nvPicPr>
                      <pic:blipFill>
                        <a:blip r:embed="rId2">
                          <a:extLst>
                            <a:ext uri="{28A0092B-C50C-407E-A947-70E740481C1C}">
                              <a14:useLocalDpi xmlns:a14="http://schemas.microsoft.com/office/drawing/2010/main" val="0"/>
                            </a:ext>
                            <a:ext uri="{96DAC541-7B7A-43D3-8B79-37D633B846F1}">
                              <asvg:svgBlip xmlns:asvg="http://schemas.microsoft.com/office/drawing/2016/SVG/main" r:embed="rId3"/>
                            </a:ext>
                          </a:extLst>
                        </a:blip>
                        <a:stretch>
                          <a:fillRect/>
                        </a:stretch>
                      </pic:blipFill>
                      <pic:spPr>
                        <a:xfrm>
                          <a:off x="0" y="0"/>
                          <a:ext cx="187325" cy="187325"/>
                        </a:xfrm>
                        <a:prstGeom prst="rect">
                          <a:avLst/>
                        </a:prstGeom>
                      </pic:spPr>
                    </pic:pic>
                  </a:graphicData>
                </a:graphic>
              </wp:inline>
            </w:drawing>
          </w:r>
        </w:p>
      </w:tc>
    </w:tr>
    <w:tr w:rsidR="005D2C4B" w14:paraId="192AD055" w14:textId="77777777" w:rsidTr="00AB13F5">
      <w:trPr>
        <w:trHeight w:val="171"/>
        <w:jc w:val="center"/>
      </w:trPr>
      <w:tc>
        <w:tcPr>
          <w:tcW w:w="2554" w:type="pct"/>
          <w:vMerge/>
        </w:tcPr>
        <w:p w14:paraId="7E2262F5" w14:textId="77777777" w:rsidR="005D2C4B" w:rsidRDefault="005D2C4B" w:rsidP="00993DFA">
          <w:pPr>
            <w:pStyle w:val="ContactInfo"/>
            <w:jc w:val="right"/>
          </w:pPr>
        </w:p>
      </w:tc>
      <w:tc>
        <w:tcPr>
          <w:tcW w:w="1977" w:type="pct"/>
          <w:vAlign w:val="center"/>
        </w:tcPr>
        <w:p w14:paraId="083B5974" w14:textId="77777777" w:rsidR="005D2C4B" w:rsidRPr="0080797D" w:rsidRDefault="005D2C4B" w:rsidP="00993DFA">
          <w:pPr>
            <w:pStyle w:val="ContactInfo"/>
            <w:jc w:val="right"/>
            <w:rPr>
              <w:b/>
            </w:rPr>
          </w:pPr>
          <w:r w:rsidRPr="0080797D">
            <w:rPr>
              <w:b/>
              <w:sz w:val="22"/>
            </w:rPr>
            <w:t>bighorn@macdnet.org</w:t>
          </w:r>
        </w:p>
      </w:tc>
      <w:tc>
        <w:tcPr>
          <w:tcW w:w="468" w:type="pct"/>
          <w:vAlign w:val="center"/>
        </w:tcPr>
        <w:p w14:paraId="67E361C6" w14:textId="77777777" w:rsidR="005D2C4B" w:rsidRPr="0080797D" w:rsidRDefault="005D2C4B" w:rsidP="00993DFA">
          <w:pPr>
            <w:pStyle w:val="ContactInfo"/>
            <w:jc w:val="center"/>
            <w:rPr>
              <w:b/>
            </w:rPr>
          </w:pPr>
          <w:r w:rsidRPr="0080797D">
            <w:rPr>
              <w:rFonts w:cstheme="majorHAnsi"/>
              <w:b/>
              <w:noProof/>
              <w:color w:val="000000" w:themeColor="text1"/>
              <w:sz w:val="22"/>
            </w:rPr>
            <w:drawing>
              <wp:inline distT="0" distB="0" distL="0" distR="0" wp14:anchorId="2F90E814" wp14:editId="65241DA8">
                <wp:extent cx="187325" cy="187325"/>
                <wp:effectExtent l="0" t="0" r="3175" b="0"/>
                <wp:docPr id="220" name="Graphic 220" descr="Envelo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mediafile_krweMq.svg"/>
                        <pic:cNvPicPr/>
                      </pic:nvPicPr>
                      <pic:blipFill>
                        <a:blip r:embed="rId4">
                          <a:extLst>
                            <a:ext uri="{28A0092B-C50C-407E-A947-70E740481C1C}">
                              <a14:useLocalDpi xmlns:a14="http://schemas.microsoft.com/office/drawing/2010/main" val="0"/>
                            </a:ext>
                            <a:ext uri="{96DAC541-7B7A-43D3-8B79-37D633B846F1}">
                              <asvg:svgBlip xmlns:asvg="http://schemas.microsoft.com/office/drawing/2016/SVG/main" r:embed="rId5"/>
                            </a:ext>
                          </a:extLst>
                        </a:blip>
                        <a:stretch>
                          <a:fillRect/>
                        </a:stretch>
                      </pic:blipFill>
                      <pic:spPr>
                        <a:xfrm>
                          <a:off x="0" y="0"/>
                          <a:ext cx="187325" cy="187325"/>
                        </a:xfrm>
                        <a:prstGeom prst="rect">
                          <a:avLst/>
                        </a:prstGeom>
                      </pic:spPr>
                    </pic:pic>
                  </a:graphicData>
                </a:graphic>
              </wp:inline>
            </w:drawing>
          </w:r>
        </w:p>
      </w:tc>
    </w:tr>
    <w:tr w:rsidR="005D2C4B" w14:paraId="4372DA51" w14:textId="77777777" w:rsidTr="00AB13F5">
      <w:trPr>
        <w:trHeight w:val="43"/>
        <w:jc w:val="center"/>
      </w:trPr>
      <w:tc>
        <w:tcPr>
          <w:tcW w:w="2554" w:type="pct"/>
          <w:vMerge/>
        </w:tcPr>
        <w:p w14:paraId="1A8719D5" w14:textId="77777777" w:rsidR="005D2C4B" w:rsidRPr="00B15C2E" w:rsidRDefault="005D2C4B" w:rsidP="00993DFA">
          <w:pPr>
            <w:pStyle w:val="ContactInfo"/>
            <w:jc w:val="right"/>
          </w:pPr>
        </w:p>
      </w:tc>
      <w:tc>
        <w:tcPr>
          <w:tcW w:w="1977" w:type="pct"/>
          <w:vAlign w:val="center"/>
        </w:tcPr>
        <w:p w14:paraId="4BF6C8C2" w14:textId="43F56F19" w:rsidR="005D2C4B" w:rsidRPr="0080797D" w:rsidRDefault="005D2C4B" w:rsidP="00993DFA">
          <w:pPr>
            <w:pStyle w:val="ContactInfo"/>
            <w:jc w:val="right"/>
            <w:rPr>
              <w:b/>
            </w:rPr>
          </w:pPr>
          <w:r w:rsidRPr="0080797D">
            <w:rPr>
              <w:b/>
              <w:sz w:val="22"/>
            </w:rPr>
            <w:t>bighorncd.</w:t>
          </w:r>
          <w:r w:rsidR="00A3124A">
            <w:rPr>
              <w:b/>
              <w:sz w:val="22"/>
            </w:rPr>
            <w:t>com</w:t>
          </w:r>
        </w:p>
      </w:tc>
      <w:tc>
        <w:tcPr>
          <w:tcW w:w="468" w:type="pct"/>
          <w:vAlign w:val="center"/>
        </w:tcPr>
        <w:p w14:paraId="5580A626" w14:textId="77777777" w:rsidR="005D2C4B" w:rsidRPr="0080797D" w:rsidRDefault="005D2C4B" w:rsidP="00993DFA">
          <w:pPr>
            <w:pStyle w:val="ContactInfo"/>
            <w:jc w:val="center"/>
            <w:rPr>
              <w:b/>
            </w:rPr>
          </w:pPr>
          <w:r w:rsidRPr="0080797D">
            <w:rPr>
              <w:rFonts w:cstheme="majorHAnsi"/>
              <w:b/>
              <w:noProof/>
              <w:color w:val="000000" w:themeColor="text1"/>
              <w:sz w:val="22"/>
            </w:rPr>
            <w:drawing>
              <wp:inline distT="0" distB="0" distL="0" distR="0" wp14:anchorId="3592A06E" wp14:editId="5521731A">
                <wp:extent cx="187325" cy="187325"/>
                <wp:effectExtent l="0" t="0" r="3175" b="3175"/>
                <wp:docPr id="221" name="Graphic 221" descr="Wor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mediafile_cs1PM3.svg"/>
                        <pic:cNvPicPr/>
                      </pic:nvPicPr>
                      <pic:blipFill>
                        <a:blip r:embed="rId6">
                          <a:extLst>
                            <a:ext uri="{28A0092B-C50C-407E-A947-70E740481C1C}">
                              <a14:useLocalDpi xmlns:a14="http://schemas.microsoft.com/office/drawing/2010/main" val="0"/>
                            </a:ext>
                            <a:ext uri="{96DAC541-7B7A-43D3-8B79-37D633B846F1}">
                              <asvg:svgBlip xmlns:asvg="http://schemas.microsoft.com/office/drawing/2016/SVG/main" r:embed="rId7"/>
                            </a:ext>
                          </a:extLst>
                        </a:blip>
                        <a:stretch>
                          <a:fillRect/>
                        </a:stretch>
                      </pic:blipFill>
                      <pic:spPr>
                        <a:xfrm>
                          <a:off x="0" y="0"/>
                          <a:ext cx="187325" cy="187325"/>
                        </a:xfrm>
                        <a:prstGeom prst="rect">
                          <a:avLst/>
                        </a:prstGeom>
                      </pic:spPr>
                    </pic:pic>
                  </a:graphicData>
                </a:graphic>
              </wp:inline>
            </w:drawing>
          </w:r>
        </w:p>
      </w:tc>
    </w:tr>
    <w:tr w:rsidR="005D2C4B" w14:paraId="2170F3BA" w14:textId="77777777" w:rsidTr="00AB13F5">
      <w:trPr>
        <w:trHeight w:val="43"/>
        <w:jc w:val="center"/>
      </w:trPr>
      <w:tc>
        <w:tcPr>
          <w:tcW w:w="2554" w:type="pct"/>
          <w:vMerge/>
        </w:tcPr>
        <w:p w14:paraId="282E3F73" w14:textId="77777777" w:rsidR="005D2C4B" w:rsidRDefault="005D2C4B" w:rsidP="00993DFA">
          <w:pPr>
            <w:pStyle w:val="ContactInfo"/>
            <w:jc w:val="right"/>
          </w:pPr>
        </w:p>
      </w:tc>
      <w:tc>
        <w:tcPr>
          <w:tcW w:w="1977" w:type="pct"/>
          <w:vAlign w:val="center"/>
        </w:tcPr>
        <w:p w14:paraId="1144F972" w14:textId="368A6275" w:rsidR="005D2C4B" w:rsidRPr="0080797D" w:rsidRDefault="00A3124A" w:rsidP="00993DFA">
          <w:pPr>
            <w:pStyle w:val="ContactInfo"/>
            <w:jc w:val="right"/>
            <w:rPr>
              <w:b/>
            </w:rPr>
          </w:pPr>
          <w:r>
            <w:rPr>
              <w:b/>
              <w:sz w:val="22"/>
            </w:rPr>
            <w:t>80</w:t>
          </w:r>
          <w:r w:rsidR="00F71A6E">
            <w:rPr>
              <w:b/>
              <w:sz w:val="22"/>
            </w:rPr>
            <w:t>4</w:t>
          </w:r>
          <w:r>
            <w:rPr>
              <w:b/>
              <w:sz w:val="22"/>
            </w:rPr>
            <w:t xml:space="preserve"> 3</w:t>
          </w:r>
          <w:r w:rsidRPr="00A3124A">
            <w:rPr>
              <w:b/>
              <w:sz w:val="22"/>
              <w:vertAlign w:val="superscript"/>
            </w:rPr>
            <w:t>rd</w:t>
          </w:r>
          <w:r>
            <w:rPr>
              <w:b/>
              <w:sz w:val="22"/>
            </w:rPr>
            <w:t xml:space="preserve"> Street West</w:t>
          </w:r>
          <w:r w:rsidR="005D2C4B" w:rsidRPr="0080797D">
            <w:rPr>
              <w:b/>
              <w:sz w:val="22"/>
            </w:rPr>
            <w:t xml:space="preserve">, </w:t>
          </w:r>
          <w:r w:rsidR="005D2C4B" w:rsidRPr="0080797D">
            <w:rPr>
              <w:b/>
              <w:sz w:val="22"/>
            </w:rPr>
            <w:br/>
            <w:t>Hardin, MT 59034</w:t>
          </w:r>
        </w:p>
      </w:tc>
      <w:tc>
        <w:tcPr>
          <w:tcW w:w="468" w:type="pct"/>
          <w:vAlign w:val="center"/>
        </w:tcPr>
        <w:p w14:paraId="1E2235A6" w14:textId="77777777" w:rsidR="005D2C4B" w:rsidRPr="0080797D" w:rsidRDefault="005D2C4B" w:rsidP="00993DFA">
          <w:pPr>
            <w:pStyle w:val="ContactInfo"/>
            <w:jc w:val="center"/>
            <w:rPr>
              <w:b/>
            </w:rPr>
          </w:pPr>
          <w:r w:rsidRPr="0080797D">
            <w:rPr>
              <w:rFonts w:cstheme="majorHAnsi"/>
              <w:b/>
              <w:noProof/>
              <w:color w:val="000000" w:themeColor="text1"/>
              <w:sz w:val="22"/>
            </w:rPr>
            <w:drawing>
              <wp:inline distT="0" distB="0" distL="0" distR="0" wp14:anchorId="7F498FCC" wp14:editId="441E7FC4">
                <wp:extent cx="168910" cy="168910"/>
                <wp:effectExtent l="0" t="0" r="0" b="0"/>
                <wp:docPr id="222" name="Graphic 222" descr="H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mediafile_suvnbc.svg"/>
                        <pic:cNvPicPr/>
                      </pic:nvPicPr>
                      <pic:blipFill>
                        <a:blip r:embed="rId8">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168910" cy="168910"/>
                        </a:xfrm>
                        <a:prstGeom prst="rect">
                          <a:avLst/>
                        </a:prstGeom>
                      </pic:spPr>
                    </pic:pic>
                  </a:graphicData>
                </a:graphic>
              </wp:inline>
            </w:drawing>
          </w:r>
        </w:p>
      </w:tc>
    </w:tr>
  </w:tbl>
  <w:p w14:paraId="0542F8EC" w14:textId="77777777" w:rsidR="005D2C4B" w:rsidRDefault="005D2C4B" w:rsidP="0080797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383F30"/>
    <w:multiLevelType w:val="hybridMultilevel"/>
    <w:tmpl w:val="DDFE0CDC"/>
    <w:lvl w:ilvl="0" w:tplc="0409000F">
      <w:start w:val="1"/>
      <w:numFmt w:val="decimal"/>
      <w:lvlText w:val="%1."/>
      <w:lvlJc w:val="left"/>
      <w:pPr>
        <w:ind w:left="720" w:hanging="360"/>
      </w:pPr>
      <w:rPr>
        <w:rFonts w:hint="default"/>
      </w:rPr>
    </w:lvl>
    <w:lvl w:ilvl="1" w:tplc="B3C894A6">
      <w:start w:val="1"/>
      <w:numFmt w:val="lowerLetter"/>
      <w:lvlText w:val="%2."/>
      <w:lvlJc w:val="left"/>
      <w:pPr>
        <w:ind w:left="1440" w:hanging="360"/>
      </w:pPr>
      <w:rPr>
        <w:b/>
        <w:bCs w:val="0"/>
        <w:sz w:val="22"/>
        <w:szCs w:val="22"/>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00907AD"/>
    <w:multiLevelType w:val="hybridMultilevel"/>
    <w:tmpl w:val="537C0D20"/>
    <w:lvl w:ilvl="0" w:tplc="95CC1E94">
      <w:start w:val="1"/>
      <w:numFmt w:val="decimal"/>
      <w:lvlText w:val="%1."/>
      <w:lvlJc w:val="left"/>
      <w:pPr>
        <w:ind w:left="216" w:hanging="360"/>
      </w:pPr>
      <w:rPr>
        <w:rFonts w:hint="default"/>
        <w:b/>
      </w:rPr>
    </w:lvl>
    <w:lvl w:ilvl="1" w:tplc="F6887484">
      <w:start w:val="1"/>
      <w:numFmt w:val="lowerLetter"/>
      <w:lvlText w:val="%2."/>
      <w:lvlJc w:val="left"/>
      <w:pPr>
        <w:ind w:left="936" w:hanging="360"/>
      </w:pPr>
      <w:rPr>
        <w:b w:val="0"/>
      </w:rPr>
    </w:lvl>
    <w:lvl w:ilvl="2" w:tplc="0409001B">
      <w:start w:val="1"/>
      <w:numFmt w:val="lowerRoman"/>
      <w:lvlText w:val="%3."/>
      <w:lvlJc w:val="right"/>
      <w:pPr>
        <w:ind w:left="1656" w:hanging="180"/>
      </w:pPr>
    </w:lvl>
    <w:lvl w:ilvl="3" w:tplc="0409000F">
      <w:start w:val="1"/>
      <w:numFmt w:val="decimal"/>
      <w:lvlText w:val="%4."/>
      <w:lvlJc w:val="left"/>
      <w:pPr>
        <w:ind w:left="2376" w:hanging="360"/>
      </w:pPr>
    </w:lvl>
    <w:lvl w:ilvl="4" w:tplc="04090019" w:tentative="1">
      <w:start w:val="1"/>
      <w:numFmt w:val="lowerLetter"/>
      <w:lvlText w:val="%5."/>
      <w:lvlJc w:val="left"/>
      <w:pPr>
        <w:ind w:left="3096" w:hanging="360"/>
      </w:pPr>
    </w:lvl>
    <w:lvl w:ilvl="5" w:tplc="0409001B" w:tentative="1">
      <w:start w:val="1"/>
      <w:numFmt w:val="lowerRoman"/>
      <w:lvlText w:val="%6."/>
      <w:lvlJc w:val="right"/>
      <w:pPr>
        <w:ind w:left="3816" w:hanging="180"/>
      </w:pPr>
    </w:lvl>
    <w:lvl w:ilvl="6" w:tplc="0409000F" w:tentative="1">
      <w:start w:val="1"/>
      <w:numFmt w:val="decimal"/>
      <w:lvlText w:val="%7."/>
      <w:lvlJc w:val="left"/>
      <w:pPr>
        <w:ind w:left="4536" w:hanging="360"/>
      </w:pPr>
    </w:lvl>
    <w:lvl w:ilvl="7" w:tplc="04090019" w:tentative="1">
      <w:start w:val="1"/>
      <w:numFmt w:val="lowerLetter"/>
      <w:lvlText w:val="%8."/>
      <w:lvlJc w:val="left"/>
      <w:pPr>
        <w:ind w:left="5256" w:hanging="360"/>
      </w:pPr>
    </w:lvl>
    <w:lvl w:ilvl="8" w:tplc="0409001B" w:tentative="1">
      <w:start w:val="1"/>
      <w:numFmt w:val="lowerRoman"/>
      <w:lvlText w:val="%9."/>
      <w:lvlJc w:val="right"/>
      <w:pPr>
        <w:ind w:left="5976" w:hanging="180"/>
      </w:pPr>
    </w:lvl>
  </w:abstractNum>
  <w:abstractNum w:abstractNumId="2" w15:restartNumberingAfterBreak="0">
    <w:nsid w:val="73DC0023"/>
    <w:multiLevelType w:val="hybridMultilevel"/>
    <w:tmpl w:val="C4F464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66234270">
    <w:abstractNumId w:val="2"/>
  </w:num>
  <w:num w:numId="2" w16cid:durableId="436802126">
    <w:abstractNumId w:val="1"/>
  </w:num>
  <w:num w:numId="3" w16cid:durableId="13741139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55E0"/>
    <w:rsid w:val="000007DF"/>
    <w:rsid w:val="00003DE2"/>
    <w:rsid w:val="00011D73"/>
    <w:rsid w:val="000124CD"/>
    <w:rsid w:val="0001791E"/>
    <w:rsid w:val="00023AA9"/>
    <w:rsid w:val="000251DE"/>
    <w:rsid w:val="000257F3"/>
    <w:rsid w:val="000263DD"/>
    <w:rsid w:val="0003143B"/>
    <w:rsid w:val="0003166E"/>
    <w:rsid w:val="00034A04"/>
    <w:rsid w:val="00041101"/>
    <w:rsid w:val="00042C33"/>
    <w:rsid w:val="000463CC"/>
    <w:rsid w:val="000465C0"/>
    <w:rsid w:val="00046F43"/>
    <w:rsid w:val="00055ABC"/>
    <w:rsid w:val="00057957"/>
    <w:rsid w:val="00060761"/>
    <w:rsid w:val="00072668"/>
    <w:rsid w:val="00072E6F"/>
    <w:rsid w:val="00076C51"/>
    <w:rsid w:val="000826E0"/>
    <w:rsid w:val="00083FDB"/>
    <w:rsid w:val="00084F5B"/>
    <w:rsid w:val="00090B32"/>
    <w:rsid w:val="00091688"/>
    <w:rsid w:val="00094347"/>
    <w:rsid w:val="000A0680"/>
    <w:rsid w:val="000A5D7E"/>
    <w:rsid w:val="000B4944"/>
    <w:rsid w:val="000C1E09"/>
    <w:rsid w:val="000C3091"/>
    <w:rsid w:val="000C500F"/>
    <w:rsid w:val="000D4BA1"/>
    <w:rsid w:val="000D5E5E"/>
    <w:rsid w:val="000D75DE"/>
    <w:rsid w:val="000E1B05"/>
    <w:rsid w:val="000E4D7E"/>
    <w:rsid w:val="000E50C1"/>
    <w:rsid w:val="000F0D08"/>
    <w:rsid w:val="0010081D"/>
    <w:rsid w:val="0010619B"/>
    <w:rsid w:val="00106E7D"/>
    <w:rsid w:val="00112999"/>
    <w:rsid w:val="00112C7E"/>
    <w:rsid w:val="00113655"/>
    <w:rsid w:val="001208A0"/>
    <w:rsid w:val="0012127F"/>
    <w:rsid w:val="00136184"/>
    <w:rsid w:val="00137F1C"/>
    <w:rsid w:val="001407FF"/>
    <w:rsid w:val="001425AC"/>
    <w:rsid w:val="00142650"/>
    <w:rsid w:val="0014425F"/>
    <w:rsid w:val="00144384"/>
    <w:rsid w:val="001506C7"/>
    <w:rsid w:val="00152526"/>
    <w:rsid w:val="00154260"/>
    <w:rsid w:val="00154792"/>
    <w:rsid w:val="00154B91"/>
    <w:rsid w:val="001550A1"/>
    <w:rsid w:val="00156556"/>
    <w:rsid w:val="00161BF1"/>
    <w:rsid w:val="00162B02"/>
    <w:rsid w:val="00162B5E"/>
    <w:rsid w:val="00162CFA"/>
    <w:rsid w:val="00163B19"/>
    <w:rsid w:val="001742FD"/>
    <w:rsid w:val="001745FB"/>
    <w:rsid w:val="00174C40"/>
    <w:rsid w:val="0018159C"/>
    <w:rsid w:val="0018243F"/>
    <w:rsid w:val="0018295F"/>
    <w:rsid w:val="00183F01"/>
    <w:rsid w:val="00184ECA"/>
    <w:rsid w:val="00185D07"/>
    <w:rsid w:val="001900BE"/>
    <w:rsid w:val="001932D3"/>
    <w:rsid w:val="00195C84"/>
    <w:rsid w:val="001A48E4"/>
    <w:rsid w:val="001A5906"/>
    <w:rsid w:val="001A6603"/>
    <w:rsid w:val="001B0C4D"/>
    <w:rsid w:val="001B1CF4"/>
    <w:rsid w:val="001B212C"/>
    <w:rsid w:val="001B790F"/>
    <w:rsid w:val="001D2BCE"/>
    <w:rsid w:val="001D4A54"/>
    <w:rsid w:val="001D627F"/>
    <w:rsid w:val="001E2D55"/>
    <w:rsid w:val="001E6A79"/>
    <w:rsid w:val="001F75BF"/>
    <w:rsid w:val="00200024"/>
    <w:rsid w:val="00201E3C"/>
    <w:rsid w:val="00206201"/>
    <w:rsid w:val="00207CFC"/>
    <w:rsid w:val="002124D8"/>
    <w:rsid w:val="00212758"/>
    <w:rsid w:val="002127D2"/>
    <w:rsid w:val="0021302E"/>
    <w:rsid w:val="002155E6"/>
    <w:rsid w:val="00220377"/>
    <w:rsid w:val="00222619"/>
    <w:rsid w:val="002314BF"/>
    <w:rsid w:val="00235ABF"/>
    <w:rsid w:val="002363D1"/>
    <w:rsid w:val="0024714F"/>
    <w:rsid w:val="002504FE"/>
    <w:rsid w:val="0025055B"/>
    <w:rsid w:val="002530FD"/>
    <w:rsid w:val="00255EA5"/>
    <w:rsid w:val="00264F44"/>
    <w:rsid w:val="00274771"/>
    <w:rsid w:val="0027516E"/>
    <w:rsid w:val="00282918"/>
    <w:rsid w:val="002853AE"/>
    <w:rsid w:val="0029754F"/>
    <w:rsid w:val="002A07A4"/>
    <w:rsid w:val="002A3462"/>
    <w:rsid w:val="002A54B7"/>
    <w:rsid w:val="002A6CBF"/>
    <w:rsid w:val="002B0E13"/>
    <w:rsid w:val="002B34C4"/>
    <w:rsid w:val="002B5E17"/>
    <w:rsid w:val="002B613A"/>
    <w:rsid w:val="002B6D65"/>
    <w:rsid w:val="002B775E"/>
    <w:rsid w:val="002C1172"/>
    <w:rsid w:val="002C23F3"/>
    <w:rsid w:val="002C26E4"/>
    <w:rsid w:val="002C6A2A"/>
    <w:rsid w:val="002D0409"/>
    <w:rsid w:val="002D7D07"/>
    <w:rsid w:val="002E2CEA"/>
    <w:rsid w:val="002E31CB"/>
    <w:rsid w:val="002E46F6"/>
    <w:rsid w:val="002E6F37"/>
    <w:rsid w:val="00301F39"/>
    <w:rsid w:val="00304DF8"/>
    <w:rsid w:val="003102E8"/>
    <w:rsid w:val="00310EDF"/>
    <w:rsid w:val="0031103B"/>
    <w:rsid w:val="00311F01"/>
    <w:rsid w:val="00313AAC"/>
    <w:rsid w:val="00315735"/>
    <w:rsid w:val="00317FE0"/>
    <w:rsid w:val="00320235"/>
    <w:rsid w:val="003214AA"/>
    <w:rsid w:val="00325992"/>
    <w:rsid w:val="003259F8"/>
    <w:rsid w:val="003264A5"/>
    <w:rsid w:val="00334C1C"/>
    <w:rsid w:val="003366B7"/>
    <w:rsid w:val="003466E6"/>
    <w:rsid w:val="00350131"/>
    <w:rsid w:val="00351B59"/>
    <w:rsid w:val="0035653B"/>
    <w:rsid w:val="00362413"/>
    <w:rsid w:val="00364795"/>
    <w:rsid w:val="00364B2A"/>
    <w:rsid w:val="00365A97"/>
    <w:rsid w:val="00370D55"/>
    <w:rsid w:val="0037278B"/>
    <w:rsid w:val="00373EE1"/>
    <w:rsid w:val="00373F81"/>
    <w:rsid w:val="00375BC6"/>
    <w:rsid w:val="00377F52"/>
    <w:rsid w:val="00385889"/>
    <w:rsid w:val="00387358"/>
    <w:rsid w:val="00387AC7"/>
    <w:rsid w:val="0039074E"/>
    <w:rsid w:val="00390FE4"/>
    <w:rsid w:val="00391020"/>
    <w:rsid w:val="003921EF"/>
    <w:rsid w:val="00393BFF"/>
    <w:rsid w:val="003A3159"/>
    <w:rsid w:val="003A7F24"/>
    <w:rsid w:val="003B058B"/>
    <w:rsid w:val="003B0CC4"/>
    <w:rsid w:val="003B1807"/>
    <w:rsid w:val="003B1D2C"/>
    <w:rsid w:val="003B75DF"/>
    <w:rsid w:val="003C2D5A"/>
    <w:rsid w:val="003C3BBD"/>
    <w:rsid w:val="003C4AE1"/>
    <w:rsid w:val="003C7FC9"/>
    <w:rsid w:val="003D6491"/>
    <w:rsid w:val="003E066A"/>
    <w:rsid w:val="003E52F3"/>
    <w:rsid w:val="003E6DB8"/>
    <w:rsid w:val="003F061D"/>
    <w:rsid w:val="003F063D"/>
    <w:rsid w:val="003F12E4"/>
    <w:rsid w:val="003F50EA"/>
    <w:rsid w:val="004004B6"/>
    <w:rsid w:val="004011AD"/>
    <w:rsid w:val="00401623"/>
    <w:rsid w:val="00401D9D"/>
    <w:rsid w:val="0040400C"/>
    <w:rsid w:val="004076F6"/>
    <w:rsid w:val="00407FE0"/>
    <w:rsid w:val="00416F21"/>
    <w:rsid w:val="0041733A"/>
    <w:rsid w:val="00417FAB"/>
    <w:rsid w:val="00423E21"/>
    <w:rsid w:val="00424C8E"/>
    <w:rsid w:val="004263D0"/>
    <w:rsid w:val="00427372"/>
    <w:rsid w:val="00430C9C"/>
    <w:rsid w:val="004315B5"/>
    <w:rsid w:val="00432F5D"/>
    <w:rsid w:val="00433FC3"/>
    <w:rsid w:val="004343C5"/>
    <w:rsid w:val="00437666"/>
    <w:rsid w:val="00440D60"/>
    <w:rsid w:val="00441B31"/>
    <w:rsid w:val="00443228"/>
    <w:rsid w:val="00443FF1"/>
    <w:rsid w:val="00445367"/>
    <w:rsid w:val="00447150"/>
    <w:rsid w:val="004517A4"/>
    <w:rsid w:val="0045324E"/>
    <w:rsid w:val="00456038"/>
    <w:rsid w:val="00457744"/>
    <w:rsid w:val="004652F9"/>
    <w:rsid w:val="0047080E"/>
    <w:rsid w:val="00471D13"/>
    <w:rsid w:val="0047307C"/>
    <w:rsid w:val="004730CB"/>
    <w:rsid w:val="00480A26"/>
    <w:rsid w:val="00482856"/>
    <w:rsid w:val="004829CA"/>
    <w:rsid w:val="00482AAA"/>
    <w:rsid w:val="00484E2E"/>
    <w:rsid w:val="00486B35"/>
    <w:rsid w:val="00490B2B"/>
    <w:rsid w:val="00493486"/>
    <w:rsid w:val="00497D2D"/>
    <w:rsid w:val="004A3082"/>
    <w:rsid w:val="004A3254"/>
    <w:rsid w:val="004A3BC3"/>
    <w:rsid w:val="004A4008"/>
    <w:rsid w:val="004A4661"/>
    <w:rsid w:val="004A71F8"/>
    <w:rsid w:val="004A7786"/>
    <w:rsid w:val="004B11C3"/>
    <w:rsid w:val="004B1969"/>
    <w:rsid w:val="004B2AD0"/>
    <w:rsid w:val="004B54E8"/>
    <w:rsid w:val="004C0312"/>
    <w:rsid w:val="004C2A75"/>
    <w:rsid w:val="004C2BD9"/>
    <w:rsid w:val="004C3095"/>
    <w:rsid w:val="004C5C62"/>
    <w:rsid w:val="004C78FA"/>
    <w:rsid w:val="004D1312"/>
    <w:rsid w:val="004D17C1"/>
    <w:rsid w:val="004D31BA"/>
    <w:rsid w:val="004D3C2D"/>
    <w:rsid w:val="004E72FB"/>
    <w:rsid w:val="004E7A66"/>
    <w:rsid w:val="004F1AFC"/>
    <w:rsid w:val="00500D39"/>
    <w:rsid w:val="0050222C"/>
    <w:rsid w:val="005038E2"/>
    <w:rsid w:val="005108C8"/>
    <w:rsid w:val="00512984"/>
    <w:rsid w:val="00513F25"/>
    <w:rsid w:val="00514BFF"/>
    <w:rsid w:val="00514CE5"/>
    <w:rsid w:val="005171B6"/>
    <w:rsid w:val="00526DE4"/>
    <w:rsid w:val="005275CD"/>
    <w:rsid w:val="005276F4"/>
    <w:rsid w:val="005329A9"/>
    <w:rsid w:val="00533619"/>
    <w:rsid w:val="00541B6C"/>
    <w:rsid w:val="00554F5A"/>
    <w:rsid w:val="00556B96"/>
    <w:rsid w:val="005572A9"/>
    <w:rsid w:val="0056167B"/>
    <w:rsid w:val="0056516E"/>
    <w:rsid w:val="00565AA6"/>
    <w:rsid w:val="0056708B"/>
    <w:rsid w:val="0056775D"/>
    <w:rsid w:val="00570A6E"/>
    <w:rsid w:val="005719C2"/>
    <w:rsid w:val="00572463"/>
    <w:rsid w:val="00572609"/>
    <w:rsid w:val="00575906"/>
    <w:rsid w:val="005806BA"/>
    <w:rsid w:val="00583BEE"/>
    <w:rsid w:val="00586140"/>
    <w:rsid w:val="005864D7"/>
    <w:rsid w:val="00587F86"/>
    <w:rsid w:val="00595E55"/>
    <w:rsid w:val="00596B8B"/>
    <w:rsid w:val="00597AF6"/>
    <w:rsid w:val="005A33ED"/>
    <w:rsid w:val="005B0FAB"/>
    <w:rsid w:val="005B20C1"/>
    <w:rsid w:val="005B262A"/>
    <w:rsid w:val="005B3595"/>
    <w:rsid w:val="005C2B8B"/>
    <w:rsid w:val="005C35B0"/>
    <w:rsid w:val="005C4FE1"/>
    <w:rsid w:val="005C5EB4"/>
    <w:rsid w:val="005C6FA5"/>
    <w:rsid w:val="005D0247"/>
    <w:rsid w:val="005D11BD"/>
    <w:rsid w:val="005D1EBF"/>
    <w:rsid w:val="005D21A6"/>
    <w:rsid w:val="005D2C4B"/>
    <w:rsid w:val="005D4C43"/>
    <w:rsid w:val="005E32D7"/>
    <w:rsid w:val="005E37ED"/>
    <w:rsid w:val="005E5C0B"/>
    <w:rsid w:val="005F0364"/>
    <w:rsid w:val="005F40C7"/>
    <w:rsid w:val="005F41BB"/>
    <w:rsid w:val="00606FA8"/>
    <w:rsid w:val="00611C82"/>
    <w:rsid w:val="006165A6"/>
    <w:rsid w:val="00622471"/>
    <w:rsid w:val="00626AC9"/>
    <w:rsid w:val="00626F8D"/>
    <w:rsid w:val="00633B86"/>
    <w:rsid w:val="0063486F"/>
    <w:rsid w:val="0063690C"/>
    <w:rsid w:val="00636C20"/>
    <w:rsid w:val="006425AB"/>
    <w:rsid w:val="00643F45"/>
    <w:rsid w:val="006444D3"/>
    <w:rsid w:val="00645FDF"/>
    <w:rsid w:val="00654E5E"/>
    <w:rsid w:val="00655A28"/>
    <w:rsid w:val="00656176"/>
    <w:rsid w:val="00657AEB"/>
    <w:rsid w:val="006669E1"/>
    <w:rsid w:val="006732D7"/>
    <w:rsid w:val="00681444"/>
    <w:rsid w:val="00687F1E"/>
    <w:rsid w:val="00695FE9"/>
    <w:rsid w:val="006A015E"/>
    <w:rsid w:val="006A106E"/>
    <w:rsid w:val="006A17D5"/>
    <w:rsid w:val="006A7059"/>
    <w:rsid w:val="006B09C5"/>
    <w:rsid w:val="006B4012"/>
    <w:rsid w:val="006C19F7"/>
    <w:rsid w:val="006C7198"/>
    <w:rsid w:val="006D204D"/>
    <w:rsid w:val="006D3597"/>
    <w:rsid w:val="006E08FE"/>
    <w:rsid w:val="006E2826"/>
    <w:rsid w:val="006E3B08"/>
    <w:rsid w:val="006E4472"/>
    <w:rsid w:val="006E69E6"/>
    <w:rsid w:val="006F7AF2"/>
    <w:rsid w:val="007010A6"/>
    <w:rsid w:val="0070222B"/>
    <w:rsid w:val="0070588B"/>
    <w:rsid w:val="00706923"/>
    <w:rsid w:val="00710C08"/>
    <w:rsid w:val="00711589"/>
    <w:rsid w:val="0071176F"/>
    <w:rsid w:val="00712217"/>
    <w:rsid w:val="007151B1"/>
    <w:rsid w:val="007201CE"/>
    <w:rsid w:val="00723C47"/>
    <w:rsid w:val="0072779C"/>
    <w:rsid w:val="007329EC"/>
    <w:rsid w:val="00733164"/>
    <w:rsid w:val="00734589"/>
    <w:rsid w:val="00734C1B"/>
    <w:rsid w:val="00734CB2"/>
    <w:rsid w:val="0073603D"/>
    <w:rsid w:val="00736443"/>
    <w:rsid w:val="007367B9"/>
    <w:rsid w:val="007420EB"/>
    <w:rsid w:val="0074336B"/>
    <w:rsid w:val="00747870"/>
    <w:rsid w:val="00751C24"/>
    <w:rsid w:val="00753855"/>
    <w:rsid w:val="00754B7B"/>
    <w:rsid w:val="00765535"/>
    <w:rsid w:val="00765ECD"/>
    <w:rsid w:val="00766ACC"/>
    <w:rsid w:val="00766CA6"/>
    <w:rsid w:val="00782393"/>
    <w:rsid w:val="00787300"/>
    <w:rsid w:val="007A3BBE"/>
    <w:rsid w:val="007B237F"/>
    <w:rsid w:val="007B29FA"/>
    <w:rsid w:val="007C0956"/>
    <w:rsid w:val="007C38EF"/>
    <w:rsid w:val="007C704C"/>
    <w:rsid w:val="007D0076"/>
    <w:rsid w:val="007D0C0F"/>
    <w:rsid w:val="007D1A1F"/>
    <w:rsid w:val="007D4DD0"/>
    <w:rsid w:val="007E07A0"/>
    <w:rsid w:val="007E172C"/>
    <w:rsid w:val="007E5121"/>
    <w:rsid w:val="007E6AE3"/>
    <w:rsid w:val="007E7434"/>
    <w:rsid w:val="007E7C32"/>
    <w:rsid w:val="007F4502"/>
    <w:rsid w:val="007F6C09"/>
    <w:rsid w:val="008050C9"/>
    <w:rsid w:val="00805205"/>
    <w:rsid w:val="0080797D"/>
    <w:rsid w:val="00813B40"/>
    <w:rsid w:val="00813F8E"/>
    <w:rsid w:val="00822556"/>
    <w:rsid w:val="0082449C"/>
    <w:rsid w:val="00825611"/>
    <w:rsid w:val="00825A59"/>
    <w:rsid w:val="00826610"/>
    <w:rsid w:val="00826B1A"/>
    <w:rsid w:val="008378BB"/>
    <w:rsid w:val="00844D33"/>
    <w:rsid w:val="0084614F"/>
    <w:rsid w:val="0084640C"/>
    <w:rsid w:val="00854424"/>
    <w:rsid w:val="00855D49"/>
    <w:rsid w:val="00855E48"/>
    <w:rsid w:val="0085759B"/>
    <w:rsid w:val="008614B8"/>
    <w:rsid w:val="00861523"/>
    <w:rsid w:val="00861D8C"/>
    <w:rsid w:val="008622AE"/>
    <w:rsid w:val="0086733B"/>
    <w:rsid w:val="00874A12"/>
    <w:rsid w:val="008769C2"/>
    <w:rsid w:val="00883AA5"/>
    <w:rsid w:val="008902EF"/>
    <w:rsid w:val="0089071F"/>
    <w:rsid w:val="0089177C"/>
    <w:rsid w:val="00893978"/>
    <w:rsid w:val="00894275"/>
    <w:rsid w:val="008A4F08"/>
    <w:rsid w:val="008A5A9D"/>
    <w:rsid w:val="008A625E"/>
    <w:rsid w:val="008A7B1B"/>
    <w:rsid w:val="008B0186"/>
    <w:rsid w:val="008C1BDD"/>
    <w:rsid w:val="008C32CB"/>
    <w:rsid w:val="008C705D"/>
    <w:rsid w:val="008C7EAD"/>
    <w:rsid w:val="008D128E"/>
    <w:rsid w:val="008D5003"/>
    <w:rsid w:val="008D5C7D"/>
    <w:rsid w:val="008D63CC"/>
    <w:rsid w:val="008E7ECA"/>
    <w:rsid w:val="008F10D2"/>
    <w:rsid w:val="008F20D3"/>
    <w:rsid w:val="008F52FD"/>
    <w:rsid w:val="008F6A1F"/>
    <w:rsid w:val="00900C8B"/>
    <w:rsid w:val="00902390"/>
    <w:rsid w:val="009045A5"/>
    <w:rsid w:val="00906493"/>
    <w:rsid w:val="00910C41"/>
    <w:rsid w:val="00917810"/>
    <w:rsid w:val="00921160"/>
    <w:rsid w:val="009224AA"/>
    <w:rsid w:val="00930C20"/>
    <w:rsid w:val="0093184B"/>
    <w:rsid w:val="009373D8"/>
    <w:rsid w:val="0094307A"/>
    <w:rsid w:val="0095052D"/>
    <w:rsid w:val="009537FF"/>
    <w:rsid w:val="0095403F"/>
    <w:rsid w:val="00954FA2"/>
    <w:rsid w:val="00956A05"/>
    <w:rsid w:val="00957490"/>
    <w:rsid w:val="00957670"/>
    <w:rsid w:val="00960745"/>
    <w:rsid w:val="009630C6"/>
    <w:rsid w:val="00963AE0"/>
    <w:rsid w:val="00967412"/>
    <w:rsid w:val="009674D0"/>
    <w:rsid w:val="009732DE"/>
    <w:rsid w:val="0097537C"/>
    <w:rsid w:val="00980F87"/>
    <w:rsid w:val="0098130B"/>
    <w:rsid w:val="00981737"/>
    <w:rsid w:val="00983D74"/>
    <w:rsid w:val="0098498D"/>
    <w:rsid w:val="00986F7E"/>
    <w:rsid w:val="0099246E"/>
    <w:rsid w:val="0099271F"/>
    <w:rsid w:val="00993DFA"/>
    <w:rsid w:val="009A17E0"/>
    <w:rsid w:val="009A1856"/>
    <w:rsid w:val="009A1E8C"/>
    <w:rsid w:val="009A3292"/>
    <w:rsid w:val="009A3CEA"/>
    <w:rsid w:val="009A4AF6"/>
    <w:rsid w:val="009B05ED"/>
    <w:rsid w:val="009B087A"/>
    <w:rsid w:val="009B092A"/>
    <w:rsid w:val="009B6F76"/>
    <w:rsid w:val="009C0AFB"/>
    <w:rsid w:val="009C50E5"/>
    <w:rsid w:val="009C7850"/>
    <w:rsid w:val="009C7D1D"/>
    <w:rsid w:val="009D0E45"/>
    <w:rsid w:val="009D1588"/>
    <w:rsid w:val="009E02AC"/>
    <w:rsid w:val="009E5EDD"/>
    <w:rsid w:val="009F0DFA"/>
    <w:rsid w:val="009F1810"/>
    <w:rsid w:val="009F1D5B"/>
    <w:rsid w:val="009F4DE9"/>
    <w:rsid w:val="009F5440"/>
    <w:rsid w:val="009F5610"/>
    <w:rsid w:val="009F6C09"/>
    <w:rsid w:val="009F7CC1"/>
    <w:rsid w:val="00A02FC5"/>
    <w:rsid w:val="00A04C4E"/>
    <w:rsid w:val="00A04E00"/>
    <w:rsid w:val="00A0793F"/>
    <w:rsid w:val="00A13B5E"/>
    <w:rsid w:val="00A14273"/>
    <w:rsid w:val="00A14A0D"/>
    <w:rsid w:val="00A15B85"/>
    <w:rsid w:val="00A2222F"/>
    <w:rsid w:val="00A22B98"/>
    <w:rsid w:val="00A3124A"/>
    <w:rsid w:val="00A3316E"/>
    <w:rsid w:val="00A35137"/>
    <w:rsid w:val="00A36472"/>
    <w:rsid w:val="00A4156B"/>
    <w:rsid w:val="00A422F7"/>
    <w:rsid w:val="00A445A5"/>
    <w:rsid w:val="00A45B13"/>
    <w:rsid w:val="00A5733E"/>
    <w:rsid w:val="00A61A39"/>
    <w:rsid w:val="00A624EC"/>
    <w:rsid w:val="00A70643"/>
    <w:rsid w:val="00A707FD"/>
    <w:rsid w:val="00A71BE7"/>
    <w:rsid w:val="00A74A9D"/>
    <w:rsid w:val="00A75950"/>
    <w:rsid w:val="00A764D5"/>
    <w:rsid w:val="00A77D38"/>
    <w:rsid w:val="00A77D9B"/>
    <w:rsid w:val="00A80626"/>
    <w:rsid w:val="00A849EF"/>
    <w:rsid w:val="00A90BDC"/>
    <w:rsid w:val="00A97DD3"/>
    <w:rsid w:val="00AA35CA"/>
    <w:rsid w:val="00AA3D3E"/>
    <w:rsid w:val="00AA4BBE"/>
    <w:rsid w:val="00AA66CF"/>
    <w:rsid w:val="00AB13F5"/>
    <w:rsid w:val="00AB4CFF"/>
    <w:rsid w:val="00AB4FA8"/>
    <w:rsid w:val="00AB501F"/>
    <w:rsid w:val="00AB67E3"/>
    <w:rsid w:val="00AC6C7F"/>
    <w:rsid w:val="00AD1043"/>
    <w:rsid w:val="00AD6DCE"/>
    <w:rsid w:val="00AE030A"/>
    <w:rsid w:val="00AE0424"/>
    <w:rsid w:val="00AE251D"/>
    <w:rsid w:val="00AE5186"/>
    <w:rsid w:val="00AF08E1"/>
    <w:rsid w:val="00AF38A8"/>
    <w:rsid w:val="00AF6109"/>
    <w:rsid w:val="00B001B6"/>
    <w:rsid w:val="00B01215"/>
    <w:rsid w:val="00B01D60"/>
    <w:rsid w:val="00B040AA"/>
    <w:rsid w:val="00B05E90"/>
    <w:rsid w:val="00B073D5"/>
    <w:rsid w:val="00B172BD"/>
    <w:rsid w:val="00B204FF"/>
    <w:rsid w:val="00B232F7"/>
    <w:rsid w:val="00B2546D"/>
    <w:rsid w:val="00B266EA"/>
    <w:rsid w:val="00B305DF"/>
    <w:rsid w:val="00B3061E"/>
    <w:rsid w:val="00B326D8"/>
    <w:rsid w:val="00B5590B"/>
    <w:rsid w:val="00B55BA2"/>
    <w:rsid w:val="00B56C5C"/>
    <w:rsid w:val="00B56ED9"/>
    <w:rsid w:val="00B61F3B"/>
    <w:rsid w:val="00B75B82"/>
    <w:rsid w:val="00B77B3B"/>
    <w:rsid w:val="00B829B1"/>
    <w:rsid w:val="00B83208"/>
    <w:rsid w:val="00B84122"/>
    <w:rsid w:val="00B87876"/>
    <w:rsid w:val="00B9568E"/>
    <w:rsid w:val="00B95B87"/>
    <w:rsid w:val="00BA0F4B"/>
    <w:rsid w:val="00BA3C97"/>
    <w:rsid w:val="00BA6A30"/>
    <w:rsid w:val="00BB1127"/>
    <w:rsid w:val="00BB7362"/>
    <w:rsid w:val="00BC01C5"/>
    <w:rsid w:val="00BC45B7"/>
    <w:rsid w:val="00BD15B7"/>
    <w:rsid w:val="00BD4E78"/>
    <w:rsid w:val="00BD5177"/>
    <w:rsid w:val="00BD65E0"/>
    <w:rsid w:val="00BD690C"/>
    <w:rsid w:val="00BE2586"/>
    <w:rsid w:val="00BE79A0"/>
    <w:rsid w:val="00BF2715"/>
    <w:rsid w:val="00C02C63"/>
    <w:rsid w:val="00C03B09"/>
    <w:rsid w:val="00C10AE1"/>
    <w:rsid w:val="00C12547"/>
    <w:rsid w:val="00C12942"/>
    <w:rsid w:val="00C22F96"/>
    <w:rsid w:val="00C25186"/>
    <w:rsid w:val="00C26926"/>
    <w:rsid w:val="00C33C21"/>
    <w:rsid w:val="00C34C76"/>
    <w:rsid w:val="00C357AC"/>
    <w:rsid w:val="00C35BEC"/>
    <w:rsid w:val="00C427D5"/>
    <w:rsid w:val="00C42D07"/>
    <w:rsid w:val="00C43F44"/>
    <w:rsid w:val="00C5020C"/>
    <w:rsid w:val="00C54EB8"/>
    <w:rsid w:val="00C55A3B"/>
    <w:rsid w:val="00C55C02"/>
    <w:rsid w:val="00C57241"/>
    <w:rsid w:val="00C6115A"/>
    <w:rsid w:val="00C64C73"/>
    <w:rsid w:val="00C65BC6"/>
    <w:rsid w:val="00C6728F"/>
    <w:rsid w:val="00C737E0"/>
    <w:rsid w:val="00C73A7B"/>
    <w:rsid w:val="00C868C7"/>
    <w:rsid w:val="00C942F7"/>
    <w:rsid w:val="00CA215B"/>
    <w:rsid w:val="00CA6289"/>
    <w:rsid w:val="00CA7C96"/>
    <w:rsid w:val="00CB2D65"/>
    <w:rsid w:val="00CB3227"/>
    <w:rsid w:val="00CB7775"/>
    <w:rsid w:val="00CC033C"/>
    <w:rsid w:val="00CC086F"/>
    <w:rsid w:val="00CC2687"/>
    <w:rsid w:val="00CC3A31"/>
    <w:rsid w:val="00CC55A6"/>
    <w:rsid w:val="00CC6432"/>
    <w:rsid w:val="00CD04FB"/>
    <w:rsid w:val="00CD0DA8"/>
    <w:rsid w:val="00CD5E9D"/>
    <w:rsid w:val="00CE7455"/>
    <w:rsid w:val="00CF55E0"/>
    <w:rsid w:val="00CF5646"/>
    <w:rsid w:val="00CF615C"/>
    <w:rsid w:val="00CF6767"/>
    <w:rsid w:val="00D006F4"/>
    <w:rsid w:val="00D00795"/>
    <w:rsid w:val="00D00800"/>
    <w:rsid w:val="00D011F2"/>
    <w:rsid w:val="00D0318B"/>
    <w:rsid w:val="00D044DE"/>
    <w:rsid w:val="00D06FA2"/>
    <w:rsid w:val="00D07093"/>
    <w:rsid w:val="00D1061A"/>
    <w:rsid w:val="00D113FD"/>
    <w:rsid w:val="00D11802"/>
    <w:rsid w:val="00D14060"/>
    <w:rsid w:val="00D15E80"/>
    <w:rsid w:val="00D23D0B"/>
    <w:rsid w:val="00D23F2D"/>
    <w:rsid w:val="00D2427B"/>
    <w:rsid w:val="00D30206"/>
    <w:rsid w:val="00D36BE3"/>
    <w:rsid w:val="00D375E3"/>
    <w:rsid w:val="00D40A39"/>
    <w:rsid w:val="00D4360A"/>
    <w:rsid w:val="00D445C3"/>
    <w:rsid w:val="00D471A5"/>
    <w:rsid w:val="00D50E8E"/>
    <w:rsid w:val="00D5488A"/>
    <w:rsid w:val="00D54E28"/>
    <w:rsid w:val="00D561EC"/>
    <w:rsid w:val="00D5638C"/>
    <w:rsid w:val="00D6136C"/>
    <w:rsid w:val="00D67C6D"/>
    <w:rsid w:val="00D74E72"/>
    <w:rsid w:val="00D8161B"/>
    <w:rsid w:val="00D8167A"/>
    <w:rsid w:val="00D83F38"/>
    <w:rsid w:val="00D93319"/>
    <w:rsid w:val="00D9756D"/>
    <w:rsid w:val="00DA0867"/>
    <w:rsid w:val="00DA5944"/>
    <w:rsid w:val="00DB063A"/>
    <w:rsid w:val="00DB1F0C"/>
    <w:rsid w:val="00DB42E0"/>
    <w:rsid w:val="00DC12E6"/>
    <w:rsid w:val="00DC1496"/>
    <w:rsid w:val="00DC1B99"/>
    <w:rsid w:val="00DC2FA2"/>
    <w:rsid w:val="00DC375C"/>
    <w:rsid w:val="00DD0EF4"/>
    <w:rsid w:val="00DD3678"/>
    <w:rsid w:val="00DD60DD"/>
    <w:rsid w:val="00DD6D3D"/>
    <w:rsid w:val="00DD7153"/>
    <w:rsid w:val="00DD7A33"/>
    <w:rsid w:val="00DF3BE4"/>
    <w:rsid w:val="00DF6211"/>
    <w:rsid w:val="00DF65FC"/>
    <w:rsid w:val="00DF6D60"/>
    <w:rsid w:val="00DF6EB6"/>
    <w:rsid w:val="00E01DB5"/>
    <w:rsid w:val="00E10501"/>
    <w:rsid w:val="00E114C5"/>
    <w:rsid w:val="00E13324"/>
    <w:rsid w:val="00E16CCA"/>
    <w:rsid w:val="00E21438"/>
    <w:rsid w:val="00E23505"/>
    <w:rsid w:val="00E3017D"/>
    <w:rsid w:val="00E324FA"/>
    <w:rsid w:val="00E3559E"/>
    <w:rsid w:val="00E465B5"/>
    <w:rsid w:val="00E53860"/>
    <w:rsid w:val="00E571DE"/>
    <w:rsid w:val="00E5723B"/>
    <w:rsid w:val="00E6206A"/>
    <w:rsid w:val="00E67BCB"/>
    <w:rsid w:val="00E767AA"/>
    <w:rsid w:val="00E77E8E"/>
    <w:rsid w:val="00E85544"/>
    <w:rsid w:val="00E93937"/>
    <w:rsid w:val="00E94B71"/>
    <w:rsid w:val="00E96E4D"/>
    <w:rsid w:val="00EA388F"/>
    <w:rsid w:val="00EA3DDE"/>
    <w:rsid w:val="00EA5F43"/>
    <w:rsid w:val="00EB1D7D"/>
    <w:rsid w:val="00EB56AE"/>
    <w:rsid w:val="00EC15D0"/>
    <w:rsid w:val="00EC4A20"/>
    <w:rsid w:val="00EC50EB"/>
    <w:rsid w:val="00ED46F9"/>
    <w:rsid w:val="00ED74E3"/>
    <w:rsid w:val="00EE260D"/>
    <w:rsid w:val="00EE31CB"/>
    <w:rsid w:val="00EE32C6"/>
    <w:rsid w:val="00EE4320"/>
    <w:rsid w:val="00EF2A2D"/>
    <w:rsid w:val="00F07D26"/>
    <w:rsid w:val="00F136E6"/>
    <w:rsid w:val="00F13E90"/>
    <w:rsid w:val="00F15A4A"/>
    <w:rsid w:val="00F15D2B"/>
    <w:rsid w:val="00F21F0E"/>
    <w:rsid w:val="00F22705"/>
    <w:rsid w:val="00F30352"/>
    <w:rsid w:val="00F36305"/>
    <w:rsid w:val="00F3664B"/>
    <w:rsid w:val="00F4311B"/>
    <w:rsid w:val="00F57173"/>
    <w:rsid w:val="00F60114"/>
    <w:rsid w:val="00F65043"/>
    <w:rsid w:val="00F65E74"/>
    <w:rsid w:val="00F670B4"/>
    <w:rsid w:val="00F6771C"/>
    <w:rsid w:val="00F71A6E"/>
    <w:rsid w:val="00F8142D"/>
    <w:rsid w:val="00F818F8"/>
    <w:rsid w:val="00F85C35"/>
    <w:rsid w:val="00F8631B"/>
    <w:rsid w:val="00F95212"/>
    <w:rsid w:val="00FA17FA"/>
    <w:rsid w:val="00FA215D"/>
    <w:rsid w:val="00FA2E61"/>
    <w:rsid w:val="00FA5197"/>
    <w:rsid w:val="00FA6C09"/>
    <w:rsid w:val="00FB7F08"/>
    <w:rsid w:val="00FC5071"/>
    <w:rsid w:val="00FC66E6"/>
    <w:rsid w:val="00FD0652"/>
    <w:rsid w:val="00FD295F"/>
    <w:rsid w:val="00FD5C15"/>
    <w:rsid w:val="00FD6FB3"/>
    <w:rsid w:val="00FD73AB"/>
    <w:rsid w:val="00FE17AD"/>
    <w:rsid w:val="00FE2778"/>
    <w:rsid w:val="00FE4BB2"/>
    <w:rsid w:val="00FE5B6C"/>
    <w:rsid w:val="00FF1181"/>
    <w:rsid w:val="00FF2A2F"/>
    <w:rsid w:val="00FF2B22"/>
    <w:rsid w:val="00FF5B4F"/>
    <w:rsid w:val="00FF71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8F8CA7"/>
  <w15:docId w15:val="{455F7A79-6A81-4D36-8056-D0D8479801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6" w:unhideWhenUsed="1" w:qFormat="1"/>
    <w:lsdException w:name="Signature" w:semiHidden="1" w:uiPriority="7"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4" w:unhideWhenUsed="1"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3C2D"/>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F55E0"/>
    <w:pPr>
      <w:tabs>
        <w:tab w:val="center" w:pos="4680"/>
        <w:tab w:val="right" w:pos="9360"/>
      </w:tabs>
    </w:pPr>
  </w:style>
  <w:style w:type="character" w:customStyle="1" w:styleId="HeaderChar">
    <w:name w:val="Header Char"/>
    <w:basedOn w:val="DefaultParagraphFont"/>
    <w:link w:val="Header"/>
    <w:uiPriority w:val="99"/>
    <w:rsid w:val="00CF55E0"/>
  </w:style>
  <w:style w:type="paragraph" w:styleId="Footer">
    <w:name w:val="footer"/>
    <w:basedOn w:val="Normal"/>
    <w:link w:val="FooterChar"/>
    <w:uiPriority w:val="99"/>
    <w:unhideWhenUsed/>
    <w:rsid w:val="00CF55E0"/>
    <w:pPr>
      <w:tabs>
        <w:tab w:val="center" w:pos="4680"/>
        <w:tab w:val="right" w:pos="9360"/>
      </w:tabs>
    </w:pPr>
  </w:style>
  <w:style w:type="character" w:customStyle="1" w:styleId="FooterChar">
    <w:name w:val="Footer Char"/>
    <w:basedOn w:val="DefaultParagraphFont"/>
    <w:link w:val="Footer"/>
    <w:uiPriority w:val="99"/>
    <w:rsid w:val="00CF55E0"/>
  </w:style>
  <w:style w:type="character" w:styleId="Hyperlink">
    <w:name w:val="Hyperlink"/>
    <w:basedOn w:val="DefaultParagraphFont"/>
    <w:uiPriority w:val="99"/>
    <w:unhideWhenUsed/>
    <w:rsid w:val="00CF55E0"/>
    <w:rPr>
      <w:color w:val="0563C1" w:themeColor="hyperlink"/>
      <w:u w:val="single"/>
    </w:rPr>
  </w:style>
  <w:style w:type="character" w:styleId="UnresolvedMention">
    <w:name w:val="Unresolved Mention"/>
    <w:basedOn w:val="DefaultParagraphFont"/>
    <w:uiPriority w:val="99"/>
    <w:semiHidden/>
    <w:unhideWhenUsed/>
    <w:rsid w:val="00162B02"/>
    <w:rPr>
      <w:color w:val="605E5C"/>
      <w:shd w:val="clear" w:color="auto" w:fill="E1DFDD"/>
    </w:rPr>
  </w:style>
  <w:style w:type="paragraph" w:styleId="BalloonText">
    <w:name w:val="Balloon Text"/>
    <w:basedOn w:val="Normal"/>
    <w:link w:val="BalloonTextChar"/>
    <w:uiPriority w:val="99"/>
    <w:semiHidden/>
    <w:unhideWhenUsed/>
    <w:rsid w:val="002B775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775E"/>
    <w:rPr>
      <w:rFonts w:ascii="Segoe UI" w:hAnsi="Segoe UI" w:cs="Segoe UI"/>
      <w:sz w:val="18"/>
      <w:szCs w:val="18"/>
    </w:rPr>
  </w:style>
  <w:style w:type="paragraph" w:styleId="NoSpacing">
    <w:name w:val="No Spacing"/>
    <w:link w:val="NoSpacingChar"/>
    <w:uiPriority w:val="1"/>
    <w:qFormat/>
    <w:rsid w:val="002B775E"/>
    <w:pPr>
      <w:spacing w:after="0" w:line="240" w:lineRule="auto"/>
    </w:pPr>
    <w:rPr>
      <w:rFonts w:eastAsiaTheme="minorEastAsia"/>
    </w:rPr>
  </w:style>
  <w:style w:type="character" w:customStyle="1" w:styleId="NoSpacingChar">
    <w:name w:val="No Spacing Char"/>
    <w:basedOn w:val="DefaultParagraphFont"/>
    <w:link w:val="NoSpacing"/>
    <w:uiPriority w:val="1"/>
    <w:rsid w:val="002B775E"/>
    <w:rPr>
      <w:rFonts w:eastAsiaTheme="minorEastAsia"/>
    </w:rPr>
  </w:style>
  <w:style w:type="paragraph" w:customStyle="1" w:styleId="ContactInfo">
    <w:name w:val="Contact Info"/>
    <w:basedOn w:val="Normal"/>
    <w:uiPriority w:val="10"/>
    <w:qFormat/>
    <w:rsid w:val="00993DFA"/>
    <w:pPr>
      <w:spacing w:before="40" w:after="40" w:line="274" w:lineRule="auto"/>
    </w:pPr>
    <w:rPr>
      <w:rFonts w:asciiTheme="majorHAnsi" w:hAnsiTheme="majorHAnsi"/>
      <w:color w:val="595959" w:themeColor="text1" w:themeTint="A6"/>
      <w:kern w:val="20"/>
      <w:szCs w:val="20"/>
      <w:lang w:eastAsia="ja-JP"/>
    </w:rPr>
  </w:style>
  <w:style w:type="table" w:styleId="TableGrid">
    <w:name w:val="Table Grid"/>
    <w:basedOn w:val="TableNormal"/>
    <w:uiPriority w:val="39"/>
    <w:rsid w:val="00993D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lutation">
    <w:name w:val="Salutation"/>
    <w:basedOn w:val="Normal"/>
    <w:link w:val="SalutationChar"/>
    <w:uiPriority w:val="4"/>
    <w:unhideWhenUsed/>
    <w:qFormat/>
    <w:rsid w:val="0080797D"/>
    <w:pPr>
      <w:spacing w:after="300"/>
      <w:ind w:right="720"/>
    </w:pPr>
    <w:rPr>
      <w:rFonts w:eastAsiaTheme="minorEastAsia"/>
      <w:lang w:eastAsia="ja-JP"/>
    </w:rPr>
  </w:style>
  <w:style w:type="character" w:customStyle="1" w:styleId="SalutationChar">
    <w:name w:val="Salutation Char"/>
    <w:basedOn w:val="DefaultParagraphFont"/>
    <w:link w:val="Salutation"/>
    <w:uiPriority w:val="4"/>
    <w:rsid w:val="0080797D"/>
    <w:rPr>
      <w:rFonts w:eastAsiaTheme="minorEastAsia"/>
      <w:sz w:val="24"/>
      <w:szCs w:val="24"/>
      <w:lang w:eastAsia="ja-JP"/>
    </w:rPr>
  </w:style>
  <w:style w:type="paragraph" w:styleId="Closing">
    <w:name w:val="Closing"/>
    <w:basedOn w:val="Normal"/>
    <w:next w:val="Signature"/>
    <w:link w:val="ClosingChar"/>
    <w:uiPriority w:val="6"/>
    <w:unhideWhenUsed/>
    <w:qFormat/>
    <w:rsid w:val="0080797D"/>
    <w:pPr>
      <w:spacing w:before="480" w:after="960"/>
      <w:ind w:right="720"/>
    </w:pPr>
    <w:rPr>
      <w:kern w:val="20"/>
      <w:szCs w:val="20"/>
      <w:lang w:eastAsia="ja-JP"/>
    </w:rPr>
  </w:style>
  <w:style w:type="character" w:customStyle="1" w:styleId="ClosingChar">
    <w:name w:val="Closing Char"/>
    <w:basedOn w:val="DefaultParagraphFont"/>
    <w:link w:val="Closing"/>
    <w:uiPriority w:val="6"/>
    <w:rsid w:val="0080797D"/>
    <w:rPr>
      <w:kern w:val="20"/>
      <w:sz w:val="24"/>
      <w:szCs w:val="20"/>
      <w:lang w:eastAsia="ja-JP"/>
    </w:rPr>
  </w:style>
  <w:style w:type="paragraph" w:styleId="Signature">
    <w:name w:val="Signature"/>
    <w:basedOn w:val="Normal"/>
    <w:link w:val="SignatureChar"/>
    <w:uiPriority w:val="7"/>
    <w:unhideWhenUsed/>
    <w:qFormat/>
    <w:rsid w:val="0080797D"/>
    <w:pPr>
      <w:spacing w:before="40"/>
      <w:ind w:right="720"/>
    </w:pPr>
    <w:rPr>
      <w:b/>
      <w:bCs/>
      <w:color w:val="595959" w:themeColor="text1" w:themeTint="A6"/>
      <w:kern w:val="20"/>
      <w:szCs w:val="20"/>
      <w:lang w:eastAsia="ja-JP"/>
    </w:rPr>
  </w:style>
  <w:style w:type="character" w:customStyle="1" w:styleId="SignatureChar">
    <w:name w:val="Signature Char"/>
    <w:basedOn w:val="DefaultParagraphFont"/>
    <w:link w:val="Signature"/>
    <w:uiPriority w:val="7"/>
    <w:rsid w:val="0080797D"/>
    <w:rPr>
      <w:b/>
      <w:bCs/>
      <w:color w:val="595959" w:themeColor="text1" w:themeTint="A6"/>
      <w:kern w:val="20"/>
      <w:sz w:val="24"/>
      <w:szCs w:val="20"/>
      <w:lang w:eastAsia="ja-JP"/>
    </w:rPr>
  </w:style>
  <w:style w:type="paragraph" w:customStyle="1" w:styleId="RecipientName">
    <w:name w:val="Recipient Name"/>
    <w:basedOn w:val="Normal"/>
    <w:next w:val="Normal"/>
    <w:qFormat/>
    <w:rsid w:val="0080797D"/>
    <w:pPr>
      <w:ind w:right="720"/>
    </w:pPr>
    <w:rPr>
      <w:rFonts w:eastAsiaTheme="minorEastAsia"/>
      <w:b/>
      <w:lang w:eastAsia="ja-JP"/>
    </w:rPr>
  </w:style>
  <w:style w:type="paragraph" w:customStyle="1" w:styleId="Address">
    <w:name w:val="Address"/>
    <w:basedOn w:val="Normal"/>
    <w:next w:val="Normal"/>
    <w:qFormat/>
    <w:rsid w:val="0080797D"/>
    <w:pPr>
      <w:spacing w:after="480"/>
      <w:ind w:right="720"/>
    </w:pPr>
    <w:rPr>
      <w:rFonts w:eastAsiaTheme="minorEastAsia"/>
      <w:lang w:eastAsia="ja-JP"/>
    </w:rPr>
  </w:style>
  <w:style w:type="paragraph" w:styleId="Date">
    <w:name w:val="Date"/>
    <w:basedOn w:val="Normal"/>
    <w:next w:val="Normal"/>
    <w:link w:val="DateChar"/>
    <w:uiPriority w:val="99"/>
    <w:rsid w:val="0080797D"/>
    <w:pPr>
      <w:spacing w:after="600"/>
      <w:ind w:right="720"/>
    </w:pPr>
    <w:rPr>
      <w:rFonts w:eastAsiaTheme="minorEastAsia"/>
      <w:lang w:eastAsia="ja-JP"/>
    </w:rPr>
  </w:style>
  <w:style w:type="character" w:customStyle="1" w:styleId="DateChar">
    <w:name w:val="Date Char"/>
    <w:basedOn w:val="DefaultParagraphFont"/>
    <w:link w:val="Date"/>
    <w:uiPriority w:val="99"/>
    <w:rsid w:val="0080797D"/>
    <w:rPr>
      <w:rFonts w:eastAsiaTheme="minorEastAsia"/>
      <w:sz w:val="24"/>
      <w:szCs w:val="24"/>
      <w:lang w:eastAsia="ja-JP"/>
    </w:rPr>
  </w:style>
  <w:style w:type="paragraph" w:styleId="ListParagraph">
    <w:name w:val="List Paragraph"/>
    <w:basedOn w:val="Normal"/>
    <w:uiPriority w:val="34"/>
    <w:qFormat/>
    <w:rsid w:val="00D83F3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07966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8" Type="http://schemas.openxmlformats.org/officeDocument/2006/relationships/image" Target="media/image8.png"/><Relationship Id="rId3" Type="http://schemas.openxmlformats.org/officeDocument/2006/relationships/image" Target="media/image3.svg"/><Relationship Id="rId7" Type="http://schemas.openxmlformats.org/officeDocument/2006/relationships/image" Target="media/image7.sv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svg"/><Relationship Id="rId4" Type="http://schemas.openxmlformats.org/officeDocument/2006/relationships/image" Target="media/image4.png"/><Relationship Id="rId9" Type="http://schemas.openxmlformats.org/officeDocument/2006/relationships/image" Target="media/image9.sv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2</Pages>
  <Words>539</Words>
  <Characters>3075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Big Horn CD</dc:creator>
  <cp:keywords/>
  <dc:description/>
  <cp:lastModifiedBy>Kylie Shumway</cp:lastModifiedBy>
  <cp:revision>3</cp:revision>
  <cp:lastPrinted>2026-09-02T18:35:00Z</cp:lastPrinted>
  <dcterms:created xsi:type="dcterms:W3CDTF">2026-09-04T19:55:00Z</dcterms:created>
  <dcterms:modified xsi:type="dcterms:W3CDTF">2026-09-04T20:15:00Z</dcterms:modified>
</cp:coreProperties>
</file>